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303227A8" w14:textId="67687CCA" w:rsidR="0022363B" w:rsidRPr="005403BD" w:rsidRDefault="0022363B" w:rsidP="002C2FFF">
      <w:pPr>
        <w:ind w:left="1416"/>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73915FB4">
                <wp:simplePos x="0" y="0"/>
                <wp:positionH relativeFrom="column">
                  <wp:posOffset>-405765</wp:posOffset>
                </wp:positionH>
                <wp:positionV relativeFrom="paragraph">
                  <wp:posOffset>110490</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6559690F" w:rsidR="00E51DDE" w:rsidRPr="00D15EA4" w:rsidRDefault="00665E6F" w:rsidP="00337E08">
                            <w:pPr>
                              <w:rPr>
                                <w:rFonts w:ascii="Arial" w:hAnsi="Arial" w:cs="Arial"/>
                                <w:sz w:val="22"/>
                                <w:szCs w:val="22"/>
                              </w:rPr>
                            </w:pPr>
                            <w:r>
                              <w:rPr>
                                <w:rFonts w:ascii="Arial" w:hAnsi="Arial" w:cs="Arial"/>
                                <w:sz w:val="22"/>
                                <w:szCs w:val="22"/>
                              </w:rPr>
                              <w:t>Saison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31.95pt;margin-top:8.7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" stroked="f">
                <v:textbox>
                  <w:txbxContent>
                    <w:p w14:paraId="51B947DC" w14:textId="6559690F" w:rsidR="00E51DDE" w:rsidRPr="00D15EA4" w:rsidRDefault="00665E6F" w:rsidP="00337E08">
                      <w:pPr>
                        <w:rPr>
                          <w:rFonts w:ascii="Arial" w:hAnsi="Arial" w:cs="Arial"/>
                          <w:sz w:val="22"/>
                          <w:szCs w:val="22"/>
                        </w:rPr>
                      </w:pPr>
                      <w:r>
                        <w:rPr>
                          <w:rFonts w:ascii="Arial" w:hAnsi="Arial" w:cs="Arial"/>
                          <w:sz w:val="22"/>
                          <w:szCs w:val="22"/>
                        </w:rPr>
                        <w:t>Saison 2018</w:t>
                      </w:r>
                    </w:p>
                  </w:txbxContent>
                </v:textbox>
              </v:shape>
            </w:pict>
          </mc:Fallback>
        </mc:AlternateContent>
      </w:r>
    </w:p>
    <w:p w14:paraId="3478339E" w14:textId="1EAB58E3" w:rsidR="00665E6F" w:rsidRDefault="00665E6F" w:rsidP="00363CE3">
      <w:pPr>
        <w:spacing w:line="288" w:lineRule="auto"/>
        <w:ind w:left="1416"/>
        <w:rPr>
          <w:rFonts w:ascii="Arial" w:hAnsi="Arial" w:cs="Arial"/>
          <w:i/>
          <w:sz w:val="22"/>
          <w:u w:val="single"/>
        </w:rPr>
      </w:pPr>
      <w:r>
        <w:rPr>
          <w:rFonts w:ascii="Arial" w:hAnsi="Arial" w:cs="Arial"/>
          <w:i/>
          <w:sz w:val="22"/>
          <w:u w:val="single"/>
        </w:rPr>
        <w:t>Großartige Artisten und kulinarische Verführung</w:t>
      </w:r>
    </w:p>
    <w:p w14:paraId="6ECC1B6B" w14:textId="29A079FD" w:rsidR="008B29C5" w:rsidRPr="006E657B" w:rsidRDefault="00DE2EA4" w:rsidP="00363CE3">
      <w:pPr>
        <w:spacing w:line="288" w:lineRule="auto"/>
        <w:ind w:left="1416"/>
        <w:rPr>
          <w:rFonts w:ascii="Arial" w:hAnsi="Arial" w:cs="Arial"/>
          <w:b/>
          <w:sz w:val="28"/>
        </w:rPr>
      </w:pPr>
      <w:r w:rsidRPr="002E1B24">
        <w:rPr>
          <w:rFonts w:ascii="Arial" w:hAnsi="Arial" w:cs="Arial"/>
          <w:b/>
          <w:sz w:val="28"/>
        </w:rPr>
        <w:t>Europa-Park</w:t>
      </w:r>
      <w:r w:rsidRPr="006E657B">
        <w:rPr>
          <w:rFonts w:ascii="Arial" w:hAnsi="Arial" w:cs="Arial"/>
          <w:b/>
          <w:sz w:val="28"/>
        </w:rPr>
        <w:t xml:space="preserve"> </w:t>
      </w:r>
      <w:r w:rsidR="002E1B24" w:rsidRPr="002E1B24">
        <w:rPr>
          <w:rFonts w:ascii="Arial" w:hAnsi="Arial" w:cs="Arial"/>
          <w:b/>
          <w:sz w:val="28"/>
        </w:rPr>
        <w:t xml:space="preserve">Dinner-Show im </w:t>
      </w:r>
      <w:r>
        <w:rPr>
          <w:rFonts w:ascii="Arial" w:hAnsi="Arial" w:cs="Arial"/>
          <w:b/>
          <w:sz w:val="28"/>
        </w:rPr>
        <w:t>neuen Gewand</w:t>
      </w:r>
    </w:p>
    <w:p w14:paraId="5D3AE671" w14:textId="77777777" w:rsidR="00363CE3" w:rsidRDefault="00363CE3" w:rsidP="00363CE3">
      <w:pPr>
        <w:spacing w:line="288" w:lineRule="auto"/>
        <w:ind w:left="1418"/>
        <w:jc w:val="both"/>
        <w:rPr>
          <w:rFonts w:ascii="Arial" w:hAnsi="Arial" w:cs="Arial"/>
          <w:b/>
          <w:bCs/>
          <w:i/>
          <w:sz w:val="22"/>
          <w:szCs w:val="22"/>
          <w:lang w:eastAsia="en-US"/>
        </w:rPr>
      </w:pPr>
    </w:p>
    <w:p w14:paraId="71066DAF" w14:textId="72859526" w:rsidR="00665E6F" w:rsidRDefault="00665E6F" w:rsidP="00363CE3">
      <w:pPr>
        <w:spacing w:line="288" w:lineRule="auto"/>
        <w:ind w:left="1418"/>
        <w:jc w:val="both"/>
        <w:rPr>
          <w:rFonts w:ascii="Arial" w:hAnsi="Arial" w:cs="Arial"/>
          <w:b/>
          <w:bCs/>
          <w:i/>
          <w:sz w:val="22"/>
          <w:szCs w:val="22"/>
          <w:lang w:eastAsia="en-US"/>
        </w:rPr>
      </w:pPr>
      <w:r>
        <w:rPr>
          <w:rFonts w:ascii="Arial" w:hAnsi="Arial" w:cs="Arial"/>
          <w:b/>
          <w:bCs/>
          <w:i/>
          <w:sz w:val="22"/>
          <w:szCs w:val="22"/>
          <w:lang w:eastAsia="en-US"/>
        </w:rPr>
        <w:t>Ab dem 23. November 2018 entführt die Dinner-Show im Europa-Park ihre Gäste ins glitzernde Paris des frühen 20. Jahrhundert</w:t>
      </w:r>
      <w:r w:rsidR="0086405E">
        <w:rPr>
          <w:rFonts w:ascii="Arial" w:hAnsi="Arial" w:cs="Arial"/>
          <w:b/>
          <w:bCs/>
          <w:i/>
          <w:sz w:val="22"/>
          <w:szCs w:val="22"/>
          <w:lang w:eastAsia="en-US"/>
        </w:rPr>
        <w:t>s</w:t>
      </w:r>
      <w:r>
        <w:rPr>
          <w:rFonts w:ascii="Arial" w:hAnsi="Arial" w:cs="Arial"/>
          <w:b/>
          <w:bCs/>
          <w:i/>
          <w:sz w:val="22"/>
          <w:szCs w:val="22"/>
          <w:lang w:eastAsia="en-US"/>
        </w:rPr>
        <w:t xml:space="preserve">. Bereits zum 19. Mal können die Besucher im </w:t>
      </w:r>
      <w:r w:rsidR="00EB6A59">
        <w:rPr>
          <w:rFonts w:ascii="Arial" w:hAnsi="Arial" w:cs="Arial"/>
          <w:b/>
          <w:bCs/>
          <w:i/>
          <w:sz w:val="22"/>
          <w:szCs w:val="22"/>
          <w:lang w:eastAsia="en-US"/>
        </w:rPr>
        <w:t>„</w:t>
      </w:r>
      <w:r>
        <w:rPr>
          <w:rFonts w:ascii="Arial" w:hAnsi="Arial" w:cs="Arial"/>
          <w:b/>
          <w:bCs/>
          <w:i/>
          <w:sz w:val="22"/>
          <w:szCs w:val="22"/>
          <w:lang w:eastAsia="en-US"/>
        </w:rPr>
        <w:t xml:space="preserve">Europa-Park </w:t>
      </w:r>
      <w:proofErr w:type="spellStart"/>
      <w:r>
        <w:rPr>
          <w:rFonts w:ascii="Arial" w:hAnsi="Arial" w:cs="Arial"/>
          <w:b/>
          <w:bCs/>
          <w:i/>
          <w:sz w:val="22"/>
          <w:szCs w:val="22"/>
          <w:lang w:eastAsia="en-US"/>
        </w:rPr>
        <w:t>Teatro</w:t>
      </w:r>
      <w:proofErr w:type="spellEnd"/>
      <w:r w:rsidR="00EB6A59">
        <w:rPr>
          <w:rFonts w:ascii="Arial" w:hAnsi="Arial" w:cs="Arial"/>
          <w:b/>
          <w:bCs/>
          <w:i/>
          <w:sz w:val="22"/>
          <w:szCs w:val="22"/>
          <w:lang w:eastAsia="en-US"/>
        </w:rPr>
        <w:t>“</w:t>
      </w:r>
      <w:r>
        <w:rPr>
          <w:rFonts w:ascii="Arial" w:hAnsi="Arial" w:cs="Arial"/>
          <w:b/>
          <w:bCs/>
          <w:i/>
          <w:sz w:val="22"/>
          <w:szCs w:val="22"/>
          <w:lang w:eastAsia="en-US"/>
        </w:rPr>
        <w:t xml:space="preserve"> über dreieinhalb Stunden in eine fantastische Welt aus Unterhaltung und Genuss eintauchen. Die einmalige Kombination aus artistischer Meisterleistung, Livemusik und Comedy sorgt bis zum 09. Februar 2019 für unvergessliche Momente. Das exquisite </w:t>
      </w:r>
      <w:r w:rsidRPr="002E1B24">
        <w:rPr>
          <w:rFonts w:ascii="Arial" w:hAnsi="Arial" w:cs="Arial"/>
          <w:b/>
          <w:bCs/>
          <w:i/>
          <w:sz w:val="22"/>
          <w:szCs w:val="22"/>
          <w:lang w:eastAsia="en-US"/>
        </w:rPr>
        <w:t xml:space="preserve">4-Gang-Menü von 2-Sterne Koch Peter Hagen-Wiest verwöhnt die Gäste </w:t>
      </w:r>
      <w:r>
        <w:rPr>
          <w:rFonts w:ascii="Arial" w:hAnsi="Arial" w:cs="Arial"/>
          <w:b/>
          <w:bCs/>
          <w:i/>
          <w:sz w:val="22"/>
          <w:szCs w:val="22"/>
          <w:lang w:eastAsia="en-US"/>
        </w:rPr>
        <w:t xml:space="preserve">zusätzlich </w:t>
      </w:r>
      <w:r w:rsidRPr="002E1B24">
        <w:rPr>
          <w:rFonts w:ascii="Arial" w:hAnsi="Arial" w:cs="Arial"/>
          <w:b/>
          <w:bCs/>
          <w:i/>
          <w:sz w:val="22"/>
          <w:szCs w:val="22"/>
          <w:lang w:eastAsia="en-US"/>
        </w:rPr>
        <w:t>mit kulinarischen Gaumenfreuden.</w:t>
      </w:r>
      <w:r w:rsidR="00EA4082">
        <w:rPr>
          <w:rFonts w:ascii="Arial" w:hAnsi="Arial" w:cs="Arial"/>
          <w:b/>
          <w:bCs/>
          <w:i/>
          <w:sz w:val="22"/>
          <w:szCs w:val="22"/>
          <w:lang w:eastAsia="en-US"/>
        </w:rPr>
        <w:t xml:space="preserve"> Zudem findet am 20. Januar 2019 erstmals eine </w:t>
      </w:r>
      <w:r w:rsidR="00BE2F10">
        <w:rPr>
          <w:rFonts w:ascii="Arial" w:hAnsi="Arial" w:cs="Arial"/>
          <w:b/>
          <w:bCs/>
          <w:i/>
          <w:sz w:val="22"/>
          <w:szCs w:val="22"/>
          <w:lang w:eastAsia="en-US"/>
        </w:rPr>
        <w:t xml:space="preserve">exklusive </w:t>
      </w:r>
      <w:r w:rsidR="00EA4082" w:rsidRPr="00EA4082">
        <w:rPr>
          <w:rFonts w:ascii="Arial" w:hAnsi="Arial" w:cs="Arial"/>
          <w:b/>
          <w:bCs/>
          <w:i/>
          <w:sz w:val="22"/>
          <w:szCs w:val="22"/>
          <w:lang w:eastAsia="en-US"/>
        </w:rPr>
        <w:t>Matineé</w:t>
      </w:r>
      <w:r w:rsidR="00EA4082">
        <w:rPr>
          <w:rFonts w:ascii="Arial" w:hAnsi="Arial" w:cs="Arial"/>
          <w:b/>
          <w:bCs/>
          <w:i/>
          <w:sz w:val="22"/>
          <w:szCs w:val="22"/>
          <w:lang w:eastAsia="en-US"/>
        </w:rPr>
        <w:t xml:space="preserve"> zur Mittagszeit statt.</w:t>
      </w:r>
    </w:p>
    <w:p w14:paraId="37A76D72" w14:textId="77777777" w:rsidR="00363CE3" w:rsidRDefault="00363CE3" w:rsidP="00363CE3">
      <w:pPr>
        <w:spacing w:line="288" w:lineRule="auto"/>
        <w:ind w:left="1418"/>
        <w:jc w:val="both"/>
        <w:rPr>
          <w:rFonts w:ascii="Arial" w:hAnsi="Arial" w:cs="Arial"/>
          <w:b/>
          <w:sz w:val="22"/>
          <w:szCs w:val="22"/>
          <w:lang w:eastAsia="en-US"/>
        </w:rPr>
      </w:pPr>
    </w:p>
    <w:p w14:paraId="72DA3663" w14:textId="77777777" w:rsidR="002E1B24" w:rsidRPr="00DF55DE" w:rsidRDefault="002E1B24" w:rsidP="00363CE3">
      <w:pPr>
        <w:spacing w:line="288" w:lineRule="auto"/>
        <w:ind w:left="1418"/>
        <w:jc w:val="both"/>
        <w:rPr>
          <w:rFonts w:ascii="Arial" w:hAnsi="Arial" w:cs="Arial"/>
          <w:b/>
          <w:sz w:val="22"/>
          <w:szCs w:val="22"/>
          <w:lang w:eastAsia="en-US"/>
        </w:rPr>
      </w:pPr>
      <w:r w:rsidRPr="00DF55DE">
        <w:rPr>
          <w:rFonts w:ascii="Arial" w:hAnsi="Arial" w:cs="Arial"/>
          <w:b/>
          <w:sz w:val="22"/>
          <w:szCs w:val="22"/>
          <w:lang w:eastAsia="en-US"/>
        </w:rPr>
        <w:t>Artistische Meisterleistungen</w:t>
      </w:r>
    </w:p>
    <w:p w14:paraId="06B9C601" w14:textId="517ED952" w:rsidR="00665E6F" w:rsidRDefault="0051691F" w:rsidP="00363CE3">
      <w:pPr>
        <w:spacing w:line="288" w:lineRule="auto"/>
        <w:ind w:left="1416"/>
        <w:jc w:val="both"/>
        <w:rPr>
          <w:rFonts w:ascii="Arial" w:hAnsi="Arial" w:cs="Arial"/>
          <w:sz w:val="22"/>
          <w:szCs w:val="22"/>
          <w:lang w:eastAsia="en-US"/>
        </w:rPr>
      </w:pPr>
      <w:r>
        <w:rPr>
          <w:rFonts w:ascii="Arial" w:hAnsi="Arial" w:cs="Arial"/>
          <w:sz w:val="22"/>
          <w:szCs w:val="22"/>
          <w:lang w:eastAsia="en-US"/>
        </w:rPr>
        <w:t xml:space="preserve">„Bühne frei und Vorhang auf! </w:t>
      </w:r>
      <w:proofErr w:type="spellStart"/>
      <w:r>
        <w:rPr>
          <w:rFonts w:ascii="Arial" w:hAnsi="Arial" w:cs="Arial"/>
          <w:sz w:val="22"/>
          <w:szCs w:val="22"/>
          <w:lang w:eastAsia="en-US"/>
        </w:rPr>
        <w:t>Bienvenue</w:t>
      </w:r>
      <w:proofErr w:type="spellEnd"/>
      <w:r>
        <w:rPr>
          <w:rFonts w:ascii="Arial" w:hAnsi="Arial" w:cs="Arial"/>
          <w:sz w:val="22"/>
          <w:szCs w:val="22"/>
          <w:lang w:eastAsia="en-US"/>
        </w:rPr>
        <w:t xml:space="preserve"> à Paris!“ Die Dinner-Show </w:t>
      </w:r>
      <w:r w:rsidR="00283350" w:rsidRPr="0006363A">
        <w:rPr>
          <w:rFonts w:ascii="Arial" w:hAnsi="Arial" w:cs="Arial"/>
          <w:sz w:val="22"/>
          <w:szCs w:val="22"/>
          <w:lang w:eastAsia="en-US"/>
        </w:rPr>
        <w:t>2018</w:t>
      </w:r>
      <w:r w:rsidR="0086405E" w:rsidRPr="0006363A">
        <w:rPr>
          <w:rFonts w:ascii="Arial" w:hAnsi="Arial" w:cs="Arial"/>
          <w:sz w:val="22"/>
          <w:szCs w:val="22"/>
          <w:lang w:eastAsia="en-US"/>
        </w:rPr>
        <w:t>/19</w:t>
      </w:r>
      <w:r w:rsidR="00283350">
        <w:rPr>
          <w:rFonts w:ascii="Arial" w:hAnsi="Arial" w:cs="Arial"/>
          <w:sz w:val="22"/>
          <w:szCs w:val="22"/>
          <w:lang w:eastAsia="en-US"/>
        </w:rPr>
        <w:t xml:space="preserve"> in Deutschlands größtem Freizeitpark</w:t>
      </w:r>
      <w:r>
        <w:rPr>
          <w:rFonts w:ascii="Arial" w:hAnsi="Arial" w:cs="Arial"/>
          <w:sz w:val="22"/>
          <w:szCs w:val="22"/>
          <w:lang w:eastAsia="en-US"/>
        </w:rPr>
        <w:t xml:space="preserve"> entführt ihre Gäste in das glitzernde Paris des frühen 20. Jahrhundert</w:t>
      </w:r>
      <w:r w:rsidR="0086405E">
        <w:rPr>
          <w:rFonts w:ascii="Arial" w:hAnsi="Arial" w:cs="Arial"/>
          <w:sz w:val="22"/>
          <w:szCs w:val="22"/>
          <w:lang w:eastAsia="en-US"/>
        </w:rPr>
        <w:t>s</w:t>
      </w:r>
      <w:r>
        <w:rPr>
          <w:rFonts w:ascii="Arial" w:hAnsi="Arial" w:cs="Arial"/>
          <w:sz w:val="22"/>
          <w:szCs w:val="22"/>
          <w:lang w:eastAsia="en-US"/>
        </w:rPr>
        <w:t xml:space="preserve">. </w:t>
      </w:r>
      <w:r w:rsidR="00283350">
        <w:rPr>
          <w:rFonts w:ascii="Arial" w:hAnsi="Arial" w:cs="Arial"/>
          <w:sz w:val="22"/>
          <w:szCs w:val="22"/>
          <w:lang w:eastAsia="en-US"/>
        </w:rPr>
        <w:t xml:space="preserve">Im </w:t>
      </w:r>
      <w:r w:rsidR="00EB6A59">
        <w:rPr>
          <w:rFonts w:ascii="Arial" w:hAnsi="Arial" w:cs="Arial"/>
          <w:sz w:val="22"/>
          <w:szCs w:val="22"/>
          <w:lang w:eastAsia="en-US"/>
        </w:rPr>
        <w:t>„</w:t>
      </w:r>
      <w:r w:rsidR="00283350">
        <w:rPr>
          <w:rFonts w:ascii="Arial" w:hAnsi="Arial" w:cs="Arial"/>
          <w:sz w:val="22"/>
          <w:szCs w:val="22"/>
          <w:lang w:eastAsia="en-US"/>
        </w:rPr>
        <w:t xml:space="preserve">Europa-Park </w:t>
      </w:r>
      <w:proofErr w:type="spellStart"/>
      <w:r w:rsidR="00283350">
        <w:rPr>
          <w:rFonts w:ascii="Arial" w:hAnsi="Arial" w:cs="Arial"/>
          <w:sz w:val="22"/>
          <w:szCs w:val="22"/>
          <w:lang w:eastAsia="en-US"/>
        </w:rPr>
        <w:t>Teatro</w:t>
      </w:r>
      <w:proofErr w:type="spellEnd"/>
      <w:r w:rsidR="00EB6A59">
        <w:rPr>
          <w:rFonts w:ascii="Arial" w:hAnsi="Arial" w:cs="Arial"/>
          <w:sz w:val="22"/>
          <w:szCs w:val="22"/>
          <w:lang w:eastAsia="en-US"/>
        </w:rPr>
        <w:t>“</w:t>
      </w:r>
      <w:r w:rsidR="00283350">
        <w:rPr>
          <w:rFonts w:ascii="Arial" w:hAnsi="Arial" w:cs="Arial"/>
          <w:sz w:val="22"/>
          <w:szCs w:val="22"/>
          <w:lang w:eastAsia="en-US"/>
        </w:rPr>
        <w:t xml:space="preserve"> präsentieren mehr als 40 Weltklasse-Künstler vom 23. November 2018 bis zum 09. Februar 2019 ein hochkarätiges Abendprogramm. Die Besucher erwartet eine einmalige Mischung aus Musik, Tanz, Cabaret und Artistik – extravagant und glanzvoll.</w:t>
      </w:r>
    </w:p>
    <w:p w14:paraId="1DE45B14" w14:textId="03B30E85" w:rsidR="00AA4FA1" w:rsidRDefault="00AA4FA1" w:rsidP="00363CE3">
      <w:pPr>
        <w:spacing w:line="288" w:lineRule="auto"/>
        <w:ind w:left="1416"/>
        <w:jc w:val="both"/>
        <w:rPr>
          <w:rFonts w:ascii="Arial" w:hAnsi="Arial" w:cs="Arial"/>
          <w:sz w:val="22"/>
          <w:szCs w:val="22"/>
          <w:lang w:eastAsia="en-US"/>
        </w:rPr>
      </w:pPr>
      <w:r>
        <w:rPr>
          <w:rFonts w:ascii="Arial" w:hAnsi="Arial" w:cs="Arial"/>
          <w:sz w:val="22"/>
          <w:szCs w:val="22"/>
          <w:lang w:eastAsia="en-US"/>
        </w:rPr>
        <w:t>Als Sohn einer großen und traditionsreichen Zirkusfamilie bringt Anton Monastyrsky eine „r</w:t>
      </w:r>
      <w:bookmarkStart w:id="0" w:name="_GoBack"/>
      <w:bookmarkEnd w:id="0"/>
      <w:r>
        <w:rPr>
          <w:rFonts w:ascii="Arial" w:hAnsi="Arial" w:cs="Arial"/>
          <w:sz w:val="22"/>
          <w:szCs w:val="22"/>
          <w:lang w:eastAsia="en-US"/>
        </w:rPr>
        <w:t xml:space="preserve">unde Sache“ auf die Bühne. Seine präzise und außergewöhnliche Hula-Hoop-Choreographie wurde bei den wichtigsten Festivals in Europa hoch prämiert. Alles andere als sparsam </w:t>
      </w:r>
      <w:r w:rsidR="00D25E94">
        <w:rPr>
          <w:rFonts w:ascii="Arial" w:hAnsi="Arial" w:cs="Arial"/>
          <w:sz w:val="22"/>
          <w:szCs w:val="22"/>
          <w:lang w:eastAsia="en-US"/>
        </w:rPr>
        <w:t>präsentiert</w:t>
      </w:r>
      <w:r w:rsidR="003B4440">
        <w:rPr>
          <w:rFonts w:ascii="Arial" w:hAnsi="Arial" w:cs="Arial"/>
          <w:sz w:val="22"/>
          <w:szCs w:val="22"/>
          <w:lang w:eastAsia="en-US"/>
        </w:rPr>
        <w:t xml:space="preserve"> Steve </w:t>
      </w:r>
      <w:proofErr w:type="spellStart"/>
      <w:r w:rsidR="003B4440">
        <w:rPr>
          <w:rFonts w:ascii="Arial" w:hAnsi="Arial" w:cs="Arial"/>
          <w:sz w:val="22"/>
          <w:szCs w:val="22"/>
          <w:lang w:eastAsia="en-US"/>
        </w:rPr>
        <w:t>Eleky</w:t>
      </w:r>
      <w:proofErr w:type="spellEnd"/>
      <w:r w:rsidR="003B4440">
        <w:rPr>
          <w:rFonts w:ascii="Arial" w:hAnsi="Arial" w:cs="Arial"/>
          <w:sz w:val="22"/>
          <w:szCs w:val="22"/>
          <w:lang w:eastAsia="en-US"/>
        </w:rPr>
        <w:t xml:space="preserve"> </w:t>
      </w:r>
      <w:r w:rsidR="00D25E94">
        <w:rPr>
          <w:rFonts w:ascii="Arial" w:hAnsi="Arial" w:cs="Arial"/>
          <w:sz w:val="22"/>
          <w:szCs w:val="22"/>
          <w:lang w:eastAsia="en-US"/>
        </w:rPr>
        <w:t xml:space="preserve">aus Schottland </w:t>
      </w:r>
      <w:r w:rsidR="003B4440">
        <w:rPr>
          <w:rFonts w:ascii="Arial" w:hAnsi="Arial" w:cs="Arial"/>
          <w:sz w:val="22"/>
          <w:szCs w:val="22"/>
          <w:lang w:eastAsia="en-US"/>
        </w:rPr>
        <w:t xml:space="preserve">seine magische </w:t>
      </w:r>
      <w:r>
        <w:rPr>
          <w:rFonts w:ascii="Arial" w:hAnsi="Arial" w:cs="Arial"/>
          <w:sz w:val="22"/>
          <w:szCs w:val="22"/>
          <w:lang w:eastAsia="en-US"/>
        </w:rPr>
        <w:t xml:space="preserve">Comedy-Jonglage und zeigt nebenbei den „größten Trick der Welt“. </w:t>
      </w:r>
      <w:r w:rsidR="00C22371">
        <w:rPr>
          <w:rFonts w:ascii="Arial" w:hAnsi="Arial" w:cs="Arial"/>
          <w:sz w:val="22"/>
          <w:szCs w:val="22"/>
          <w:lang w:eastAsia="en-US"/>
        </w:rPr>
        <w:t>Atemberaubend schön und einzigartig ele</w:t>
      </w:r>
      <w:r w:rsidR="00B16DEB">
        <w:rPr>
          <w:rFonts w:ascii="Arial" w:hAnsi="Arial" w:cs="Arial"/>
          <w:sz w:val="22"/>
          <w:szCs w:val="22"/>
          <w:lang w:eastAsia="en-US"/>
        </w:rPr>
        <w:t xml:space="preserve">gant balanciert Tatiana </w:t>
      </w:r>
      <w:proofErr w:type="spellStart"/>
      <w:r w:rsidR="00B16DEB">
        <w:rPr>
          <w:rFonts w:ascii="Arial" w:hAnsi="Arial" w:cs="Arial"/>
          <w:sz w:val="22"/>
          <w:szCs w:val="22"/>
          <w:lang w:eastAsia="en-US"/>
        </w:rPr>
        <w:t>Kundy</w:t>
      </w:r>
      <w:r w:rsidR="00C22371">
        <w:rPr>
          <w:rFonts w:ascii="Arial" w:hAnsi="Arial" w:cs="Arial"/>
          <w:sz w:val="22"/>
          <w:szCs w:val="22"/>
          <w:lang w:eastAsia="en-US"/>
        </w:rPr>
        <w:t>k</w:t>
      </w:r>
      <w:proofErr w:type="spellEnd"/>
      <w:r w:rsidR="00C22371">
        <w:rPr>
          <w:rFonts w:ascii="Arial" w:hAnsi="Arial" w:cs="Arial"/>
          <w:sz w:val="22"/>
          <w:szCs w:val="22"/>
          <w:lang w:eastAsia="en-US"/>
        </w:rPr>
        <w:t xml:space="preserve"> auf dem Schlappseil. Mit ihrer Darbietung zieht </w:t>
      </w:r>
      <w:r w:rsidR="0086405E" w:rsidRPr="0006363A">
        <w:rPr>
          <w:rFonts w:ascii="Arial" w:hAnsi="Arial" w:cs="Arial"/>
          <w:sz w:val="22"/>
          <w:szCs w:val="22"/>
          <w:lang w:eastAsia="en-US"/>
        </w:rPr>
        <w:t>die Artistin</w:t>
      </w:r>
      <w:r w:rsidR="00C22371">
        <w:rPr>
          <w:rFonts w:ascii="Arial" w:hAnsi="Arial" w:cs="Arial"/>
          <w:sz w:val="22"/>
          <w:szCs w:val="22"/>
          <w:lang w:eastAsia="en-US"/>
        </w:rPr>
        <w:t xml:space="preserve"> die Zuschauer in ihren Bann und beherrscht dabei die große Kunst der Verführung. Eine ausdrucksstarke Stimme verleiht dem Abend einen ganz besonderen Schliff: Alfredo Austin </w:t>
      </w:r>
      <w:r w:rsidR="00D25E94">
        <w:rPr>
          <w:rFonts w:ascii="Arial" w:hAnsi="Arial" w:cs="Arial"/>
          <w:sz w:val="22"/>
          <w:szCs w:val="22"/>
          <w:lang w:eastAsia="en-US"/>
        </w:rPr>
        <w:t>präsentiert</w:t>
      </w:r>
      <w:r w:rsidR="00C22371">
        <w:rPr>
          <w:rFonts w:ascii="Arial" w:hAnsi="Arial" w:cs="Arial"/>
          <w:sz w:val="22"/>
          <w:szCs w:val="22"/>
          <w:lang w:eastAsia="en-US"/>
        </w:rPr>
        <w:t xml:space="preserve"> mit seiner </w:t>
      </w:r>
      <w:proofErr w:type="spellStart"/>
      <w:r w:rsidR="00C22371">
        <w:rPr>
          <w:rFonts w:ascii="Arial" w:hAnsi="Arial" w:cs="Arial"/>
          <w:sz w:val="22"/>
          <w:szCs w:val="22"/>
          <w:lang w:eastAsia="en-US"/>
        </w:rPr>
        <w:t>soulig</w:t>
      </w:r>
      <w:proofErr w:type="spellEnd"/>
      <w:r w:rsidR="00C22371">
        <w:rPr>
          <w:rFonts w:ascii="Arial" w:hAnsi="Arial" w:cs="Arial"/>
          <w:sz w:val="22"/>
          <w:szCs w:val="22"/>
          <w:lang w:eastAsia="en-US"/>
        </w:rPr>
        <w:t>-warmen Stimme mitreißende Songs in perfekter Harmonie. Marie &amp; Guillaume sind schwerelos und kraftvol</w:t>
      </w:r>
      <w:r w:rsidR="0086405E">
        <w:rPr>
          <w:rFonts w:ascii="Arial" w:hAnsi="Arial" w:cs="Arial"/>
          <w:sz w:val="22"/>
          <w:szCs w:val="22"/>
          <w:lang w:eastAsia="en-US"/>
        </w:rPr>
        <w:t xml:space="preserve">l zugleich. Am Trapez </w:t>
      </w:r>
      <w:r w:rsidR="0086405E" w:rsidRPr="0006363A">
        <w:rPr>
          <w:rFonts w:ascii="Arial" w:hAnsi="Arial" w:cs="Arial"/>
          <w:sz w:val="22"/>
          <w:szCs w:val="22"/>
          <w:lang w:eastAsia="en-US"/>
        </w:rPr>
        <w:t>besticht das Duo</w:t>
      </w:r>
      <w:r w:rsidR="0086405E">
        <w:rPr>
          <w:rFonts w:ascii="Arial" w:hAnsi="Arial" w:cs="Arial"/>
          <w:sz w:val="22"/>
          <w:szCs w:val="22"/>
          <w:lang w:eastAsia="en-US"/>
        </w:rPr>
        <w:t xml:space="preserve"> </w:t>
      </w:r>
      <w:r w:rsidR="00C22371">
        <w:rPr>
          <w:rFonts w:ascii="Arial" w:hAnsi="Arial" w:cs="Arial"/>
          <w:sz w:val="22"/>
          <w:szCs w:val="22"/>
          <w:lang w:eastAsia="en-US"/>
        </w:rPr>
        <w:t xml:space="preserve">durch Kreativität, Kraft, Anmut und Originalität. Zauberhaft wird es bei einer </w:t>
      </w:r>
      <w:proofErr w:type="spellStart"/>
      <w:r w:rsidR="00C22371">
        <w:rPr>
          <w:rFonts w:ascii="Arial" w:hAnsi="Arial" w:cs="Arial"/>
          <w:sz w:val="22"/>
          <w:szCs w:val="22"/>
          <w:lang w:eastAsia="en-US"/>
        </w:rPr>
        <w:t>Balljonglage</w:t>
      </w:r>
      <w:proofErr w:type="spellEnd"/>
      <w:r w:rsidR="00C22371">
        <w:rPr>
          <w:rFonts w:ascii="Arial" w:hAnsi="Arial" w:cs="Arial"/>
          <w:sz w:val="22"/>
          <w:szCs w:val="22"/>
          <w:lang w:eastAsia="en-US"/>
        </w:rPr>
        <w:t xml:space="preserve"> </w:t>
      </w:r>
      <w:r w:rsidR="00D25E94">
        <w:rPr>
          <w:rFonts w:ascii="Arial" w:hAnsi="Arial" w:cs="Arial"/>
          <w:sz w:val="22"/>
          <w:szCs w:val="22"/>
          <w:lang w:eastAsia="en-US"/>
        </w:rPr>
        <w:t xml:space="preserve">des Duos Inspiration, welches bereits </w:t>
      </w:r>
      <w:r w:rsidR="00C22371">
        <w:rPr>
          <w:rFonts w:ascii="Arial" w:hAnsi="Arial" w:cs="Arial"/>
          <w:sz w:val="22"/>
          <w:szCs w:val="22"/>
          <w:lang w:eastAsia="en-US"/>
        </w:rPr>
        <w:t>beim internationalen Festival der Jongleure in Moskau mit der Silbermedaille ausgezeichnet</w:t>
      </w:r>
      <w:r w:rsidR="0086405E">
        <w:rPr>
          <w:rFonts w:ascii="Arial" w:hAnsi="Arial" w:cs="Arial"/>
          <w:sz w:val="22"/>
          <w:szCs w:val="22"/>
          <w:lang w:eastAsia="en-US"/>
        </w:rPr>
        <w:t xml:space="preserve"> wurde</w:t>
      </w:r>
      <w:r w:rsidR="00C22371">
        <w:rPr>
          <w:rFonts w:ascii="Arial" w:hAnsi="Arial" w:cs="Arial"/>
          <w:sz w:val="22"/>
          <w:szCs w:val="22"/>
          <w:lang w:eastAsia="en-US"/>
        </w:rPr>
        <w:t xml:space="preserve">. </w:t>
      </w:r>
      <w:r w:rsidR="00717605">
        <w:rPr>
          <w:rFonts w:ascii="Arial" w:hAnsi="Arial" w:cs="Arial"/>
          <w:sz w:val="22"/>
          <w:szCs w:val="22"/>
          <w:lang w:eastAsia="en-US"/>
        </w:rPr>
        <w:t xml:space="preserve">Das Europa-Park Showballett taucht gemeinsam mit den Zuschauern in eine Welt voller Rhythmen und Farben ein und lässt die glanzvolle Tradition des Balletts aus Varieté und Cabaret aufleben. Einen passenden Rahmen mit </w:t>
      </w:r>
      <w:r w:rsidR="00003025">
        <w:rPr>
          <w:rFonts w:ascii="Arial" w:hAnsi="Arial" w:cs="Arial"/>
          <w:sz w:val="22"/>
          <w:szCs w:val="22"/>
          <w:lang w:eastAsia="en-US"/>
        </w:rPr>
        <w:t xml:space="preserve">viel </w:t>
      </w:r>
      <w:r w:rsidR="00717605">
        <w:rPr>
          <w:rFonts w:ascii="Arial" w:hAnsi="Arial" w:cs="Arial"/>
          <w:sz w:val="22"/>
          <w:szCs w:val="22"/>
          <w:lang w:eastAsia="en-US"/>
        </w:rPr>
        <w:lastRenderedPageBreak/>
        <w:t xml:space="preserve">Leidenschaft und Taktgefühl verleiht die Dinner-Show-Band </w:t>
      </w:r>
      <w:r w:rsidR="00717605" w:rsidRPr="00717605">
        <w:rPr>
          <w:rFonts w:ascii="Arial" w:hAnsi="Arial" w:cs="Arial"/>
          <w:sz w:val="22"/>
          <w:szCs w:val="22"/>
          <w:lang w:eastAsia="en-US"/>
        </w:rPr>
        <w:t xml:space="preserve">The Maxwell Street Orchestra </w:t>
      </w:r>
      <w:proofErr w:type="spellStart"/>
      <w:r w:rsidR="00717605" w:rsidRPr="00717605">
        <w:rPr>
          <w:rFonts w:ascii="Arial" w:hAnsi="Arial" w:cs="Arial"/>
          <w:sz w:val="22"/>
          <w:szCs w:val="22"/>
          <w:lang w:eastAsia="en-US"/>
        </w:rPr>
        <w:t>feat</w:t>
      </w:r>
      <w:proofErr w:type="spellEnd"/>
      <w:r w:rsidR="00717605" w:rsidRPr="00717605">
        <w:rPr>
          <w:rFonts w:ascii="Arial" w:hAnsi="Arial" w:cs="Arial"/>
          <w:sz w:val="22"/>
          <w:szCs w:val="22"/>
          <w:lang w:eastAsia="en-US"/>
        </w:rPr>
        <w:t>. Virginie Schaeffer</w:t>
      </w:r>
      <w:r w:rsidR="00717605">
        <w:rPr>
          <w:rFonts w:ascii="Arial" w:hAnsi="Arial" w:cs="Arial"/>
          <w:sz w:val="22"/>
          <w:szCs w:val="22"/>
          <w:lang w:eastAsia="en-US"/>
        </w:rPr>
        <w:t xml:space="preserve">. </w:t>
      </w:r>
      <w:r w:rsidR="00717605" w:rsidRPr="00717605">
        <w:rPr>
          <w:rFonts w:ascii="Arial" w:hAnsi="Arial" w:cs="Arial"/>
          <w:sz w:val="22"/>
          <w:szCs w:val="22"/>
          <w:lang w:eastAsia="en-US"/>
        </w:rPr>
        <w:t xml:space="preserve">Charmant durch den magischen Abend begleiten mit Herz die Gastgeber Christine </w:t>
      </w:r>
      <w:proofErr w:type="spellStart"/>
      <w:r w:rsidR="00717605" w:rsidRPr="00717605">
        <w:rPr>
          <w:rFonts w:ascii="Arial" w:hAnsi="Arial" w:cs="Arial"/>
          <w:sz w:val="22"/>
          <w:szCs w:val="22"/>
          <w:lang w:eastAsia="en-US"/>
        </w:rPr>
        <w:t>Gogolin</w:t>
      </w:r>
      <w:proofErr w:type="spellEnd"/>
      <w:r w:rsidR="00717605" w:rsidRPr="00717605">
        <w:rPr>
          <w:rFonts w:ascii="Arial" w:hAnsi="Arial" w:cs="Arial"/>
          <w:sz w:val="22"/>
          <w:szCs w:val="22"/>
          <w:lang w:eastAsia="en-US"/>
        </w:rPr>
        <w:t xml:space="preserve"> und Reiner </w:t>
      </w:r>
      <w:proofErr w:type="spellStart"/>
      <w:r w:rsidR="00717605" w:rsidRPr="00717605">
        <w:rPr>
          <w:rFonts w:ascii="Arial" w:hAnsi="Arial" w:cs="Arial"/>
          <w:sz w:val="22"/>
          <w:szCs w:val="22"/>
          <w:lang w:eastAsia="en-US"/>
        </w:rPr>
        <w:t>Scharlowsky</w:t>
      </w:r>
      <w:proofErr w:type="spellEnd"/>
      <w:r w:rsidR="00717605" w:rsidRPr="00717605">
        <w:rPr>
          <w:rFonts w:ascii="Arial" w:hAnsi="Arial" w:cs="Arial"/>
          <w:sz w:val="22"/>
          <w:szCs w:val="22"/>
          <w:lang w:eastAsia="en-US"/>
        </w:rPr>
        <w:t>. Ebenfalls wieder mit dabei ist auch der tollpatschige Stéphane</w:t>
      </w:r>
      <w:r w:rsidR="0086405E">
        <w:rPr>
          <w:rFonts w:ascii="Arial" w:hAnsi="Arial" w:cs="Arial"/>
          <w:sz w:val="22"/>
          <w:szCs w:val="22"/>
          <w:lang w:eastAsia="en-US"/>
        </w:rPr>
        <w:t xml:space="preserve"> </w:t>
      </w:r>
      <w:proofErr w:type="spellStart"/>
      <w:r w:rsidR="0086405E" w:rsidRPr="0006363A">
        <w:rPr>
          <w:rFonts w:ascii="Arial" w:hAnsi="Arial" w:cs="Arial"/>
          <w:sz w:val="22"/>
          <w:szCs w:val="22"/>
          <w:lang w:eastAsia="en-US"/>
        </w:rPr>
        <w:t>Bulcourt</w:t>
      </w:r>
      <w:proofErr w:type="spellEnd"/>
      <w:r w:rsidR="00717605" w:rsidRPr="00717605">
        <w:rPr>
          <w:rFonts w:ascii="Arial" w:hAnsi="Arial" w:cs="Arial"/>
          <w:sz w:val="22"/>
          <w:szCs w:val="22"/>
          <w:lang w:eastAsia="en-US"/>
        </w:rPr>
        <w:t>, der für viel Unruhe sorgen wird.</w:t>
      </w:r>
    </w:p>
    <w:p w14:paraId="2D1E7393" w14:textId="77777777" w:rsidR="00363CE3" w:rsidRDefault="00363CE3" w:rsidP="00363CE3">
      <w:pPr>
        <w:spacing w:line="288" w:lineRule="auto"/>
        <w:ind w:left="1418"/>
        <w:jc w:val="both"/>
        <w:rPr>
          <w:rFonts w:ascii="Arial" w:hAnsi="Arial" w:cs="Arial"/>
          <w:b/>
          <w:sz w:val="22"/>
          <w:szCs w:val="22"/>
          <w:lang w:eastAsia="en-US"/>
        </w:rPr>
      </w:pPr>
    </w:p>
    <w:p w14:paraId="14398DA7" w14:textId="77777777" w:rsidR="002E1B24" w:rsidRPr="00DF55DE" w:rsidRDefault="002E1B24" w:rsidP="00363CE3">
      <w:pPr>
        <w:spacing w:line="288" w:lineRule="auto"/>
        <w:ind w:left="1418"/>
        <w:jc w:val="both"/>
        <w:rPr>
          <w:rFonts w:ascii="Arial" w:hAnsi="Arial" w:cs="Arial"/>
          <w:b/>
          <w:sz w:val="22"/>
          <w:szCs w:val="22"/>
          <w:lang w:eastAsia="en-US"/>
        </w:rPr>
      </w:pPr>
      <w:r w:rsidRPr="00DF55DE">
        <w:rPr>
          <w:rFonts w:ascii="Arial" w:hAnsi="Arial" w:cs="Arial"/>
          <w:b/>
          <w:sz w:val="22"/>
          <w:szCs w:val="22"/>
          <w:lang w:eastAsia="en-US"/>
        </w:rPr>
        <w:t>Gourmet-Zauber</w:t>
      </w:r>
    </w:p>
    <w:p w14:paraId="682CE32A" w14:textId="7E01983A" w:rsidR="001478EB" w:rsidRDefault="00283350" w:rsidP="00283350">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2-Sterne Koch Peter Hagen-Wiest</w:t>
      </w:r>
      <w:r>
        <w:rPr>
          <w:rFonts w:ascii="Arial" w:hAnsi="Arial" w:cs="Arial"/>
          <w:sz w:val="22"/>
          <w:szCs w:val="22"/>
          <w:lang w:eastAsia="en-US"/>
        </w:rPr>
        <w:t xml:space="preserve"> aus dem „</w:t>
      </w:r>
      <w:proofErr w:type="spellStart"/>
      <w:r>
        <w:rPr>
          <w:rFonts w:ascii="Arial" w:hAnsi="Arial" w:cs="Arial"/>
          <w:sz w:val="22"/>
          <w:szCs w:val="22"/>
          <w:lang w:eastAsia="en-US"/>
        </w:rPr>
        <w:t>Ammolite</w:t>
      </w:r>
      <w:proofErr w:type="spellEnd"/>
      <w:r>
        <w:rPr>
          <w:rFonts w:ascii="Arial" w:hAnsi="Arial" w:cs="Arial"/>
          <w:sz w:val="22"/>
          <w:szCs w:val="22"/>
          <w:lang w:eastAsia="en-US"/>
        </w:rPr>
        <w:t xml:space="preserve"> – The </w:t>
      </w:r>
      <w:proofErr w:type="spellStart"/>
      <w:r>
        <w:rPr>
          <w:rFonts w:ascii="Arial" w:hAnsi="Arial" w:cs="Arial"/>
          <w:sz w:val="22"/>
          <w:szCs w:val="22"/>
          <w:lang w:eastAsia="en-US"/>
        </w:rPr>
        <w:t>Lighthouse</w:t>
      </w:r>
      <w:proofErr w:type="spellEnd"/>
      <w:r>
        <w:rPr>
          <w:rFonts w:ascii="Arial" w:hAnsi="Arial" w:cs="Arial"/>
          <w:sz w:val="22"/>
          <w:szCs w:val="22"/>
          <w:lang w:eastAsia="en-US"/>
        </w:rPr>
        <w:t xml:space="preserve"> Restaurant“</w:t>
      </w:r>
      <w:r w:rsidRPr="00DF55DE">
        <w:rPr>
          <w:rFonts w:ascii="Arial" w:hAnsi="Arial" w:cs="Arial"/>
          <w:sz w:val="22"/>
          <w:szCs w:val="22"/>
          <w:lang w:eastAsia="en-US"/>
        </w:rPr>
        <w:t xml:space="preserve"> </w:t>
      </w:r>
      <w:r w:rsidR="00982635">
        <w:rPr>
          <w:rFonts w:ascii="Arial" w:hAnsi="Arial" w:cs="Arial"/>
          <w:sz w:val="22"/>
          <w:szCs w:val="22"/>
          <w:lang w:eastAsia="en-US"/>
        </w:rPr>
        <w:t>hat</w:t>
      </w:r>
      <w:r w:rsidRPr="00DF55DE">
        <w:rPr>
          <w:rFonts w:ascii="Arial" w:hAnsi="Arial" w:cs="Arial"/>
          <w:sz w:val="22"/>
          <w:szCs w:val="22"/>
          <w:lang w:eastAsia="en-US"/>
        </w:rPr>
        <w:t xml:space="preserve"> eigens für die Dinner-Show ein erlesenes 4-Gang-Menü </w:t>
      </w:r>
      <w:r w:rsidR="0086405E">
        <w:rPr>
          <w:rFonts w:ascii="Arial" w:hAnsi="Arial" w:cs="Arial"/>
          <w:sz w:val="22"/>
          <w:szCs w:val="22"/>
          <w:lang w:eastAsia="en-US"/>
        </w:rPr>
        <w:t>kreieret</w:t>
      </w:r>
      <w:r w:rsidRPr="00DF55DE">
        <w:rPr>
          <w:rFonts w:ascii="Arial" w:hAnsi="Arial" w:cs="Arial"/>
          <w:sz w:val="22"/>
          <w:szCs w:val="22"/>
          <w:lang w:eastAsia="en-US"/>
        </w:rPr>
        <w:t>, welches unter der Leitung von Maître Jürgen Steigerwald mit viel Hingabe von den Europa-Park Meisterköchen zubereitet wird.</w:t>
      </w:r>
      <w:r w:rsidR="001A1A7B">
        <w:rPr>
          <w:rFonts w:ascii="Arial" w:hAnsi="Arial" w:cs="Arial"/>
          <w:sz w:val="22"/>
          <w:szCs w:val="22"/>
          <w:lang w:eastAsia="en-US"/>
        </w:rPr>
        <w:t xml:space="preserve"> </w:t>
      </w:r>
    </w:p>
    <w:p w14:paraId="52853E3B" w14:textId="4CD7EE80" w:rsidR="001A1A7B" w:rsidRDefault="001A1A7B" w:rsidP="00283350">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Zur Vorspeise wird fein</w:t>
      </w:r>
      <w:r w:rsidR="001478EB">
        <w:rPr>
          <w:rFonts w:ascii="Arial" w:hAnsi="Arial" w:cs="Arial"/>
          <w:sz w:val="22"/>
          <w:szCs w:val="22"/>
          <w:lang w:eastAsia="en-US"/>
        </w:rPr>
        <w:t>ster</w:t>
      </w:r>
      <w:r w:rsidRPr="00DF55DE">
        <w:rPr>
          <w:rFonts w:ascii="Arial" w:hAnsi="Arial" w:cs="Arial"/>
          <w:sz w:val="22"/>
          <w:szCs w:val="22"/>
          <w:lang w:eastAsia="en-US"/>
        </w:rPr>
        <w:t xml:space="preserve"> </w:t>
      </w:r>
      <w:r w:rsidR="000955B7" w:rsidRPr="000955B7">
        <w:rPr>
          <w:rFonts w:ascii="Arial" w:hAnsi="Arial" w:cs="Arial"/>
          <w:sz w:val="22"/>
          <w:szCs w:val="22"/>
          <w:lang w:eastAsia="en-US"/>
        </w:rPr>
        <w:t xml:space="preserve">Label Rouge </w:t>
      </w:r>
      <w:r w:rsidR="001478EB">
        <w:rPr>
          <w:rFonts w:ascii="Arial" w:hAnsi="Arial" w:cs="Arial"/>
          <w:sz w:val="22"/>
          <w:szCs w:val="22"/>
          <w:lang w:eastAsia="en-US"/>
        </w:rPr>
        <w:t>Lachs, Gurke</w:t>
      </w:r>
      <w:r>
        <w:rPr>
          <w:rFonts w:ascii="Arial" w:hAnsi="Arial" w:cs="Arial"/>
          <w:sz w:val="22"/>
          <w:szCs w:val="22"/>
          <w:lang w:eastAsia="en-US"/>
        </w:rPr>
        <w:t>,</w:t>
      </w:r>
      <w:r w:rsidRPr="00DF55DE">
        <w:rPr>
          <w:rFonts w:ascii="Arial" w:hAnsi="Arial" w:cs="Arial"/>
          <w:sz w:val="22"/>
          <w:szCs w:val="22"/>
          <w:lang w:eastAsia="en-US"/>
        </w:rPr>
        <w:t xml:space="preserve"> </w:t>
      </w:r>
      <w:r w:rsidR="001478EB" w:rsidRPr="001478EB">
        <w:rPr>
          <w:rFonts w:ascii="Arial" w:hAnsi="Arial" w:cs="Arial"/>
          <w:sz w:val="22"/>
          <w:szCs w:val="22"/>
          <w:lang w:eastAsia="en-US"/>
        </w:rPr>
        <w:t>Salzzitrone</w:t>
      </w:r>
      <w:r w:rsidR="001478EB">
        <w:rPr>
          <w:rFonts w:ascii="Arial" w:hAnsi="Arial" w:cs="Arial"/>
          <w:sz w:val="22"/>
          <w:szCs w:val="22"/>
          <w:lang w:eastAsia="en-US"/>
        </w:rPr>
        <w:t xml:space="preserve"> </w:t>
      </w:r>
      <w:r>
        <w:rPr>
          <w:rFonts w:ascii="Arial" w:hAnsi="Arial" w:cs="Arial"/>
          <w:sz w:val="22"/>
          <w:szCs w:val="22"/>
          <w:lang w:eastAsia="en-US"/>
        </w:rPr>
        <w:t xml:space="preserve">und </w:t>
      </w:r>
      <w:r w:rsidR="001478EB">
        <w:rPr>
          <w:rFonts w:ascii="Arial" w:hAnsi="Arial" w:cs="Arial"/>
          <w:sz w:val="22"/>
          <w:szCs w:val="22"/>
          <w:lang w:eastAsia="en-US"/>
        </w:rPr>
        <w:t>Algenchip</w:t>
      </w:r>
      <w:r>
        <w:rPr>
          <w:rFonts w:ascii="Arial" w:hAnsi="Arial" w:cs="Arial"/>
          <w:sz w:val="22"/>
          <w:szCs w:val="22"/>
          <w:lang w:eastAsia="en-US"/>
        </w:rPr>
        <w:t xml:space="preserve"> </w:t>
      </w:r>
      <w:r w:rsidRPr="00DF55DE">
        <w:rPr>
          <w:rFonts w:ascii="Arial" w:hAnsi="Arial" w:cs="Arial"/>
          <w:sz w:val="22"/>
          <w:szCs w:val="22"/>
          <w:lang w:eastAsia="en-US"/>
        </w:rPr>
        <w:t>serviert. Weiter geht es mit</w:t>
      </w:r>
      <w:r w:rsidR="001478EB">
        <w:rPr>
          <w:rFonts w:ascii="Arial" w:hAnsi="Arial" w:cs="Arial"/>
          <w:sz w:val="22"/>
          <w:szCs w:val="22"/>
          <w:lang w:eastAsia="en-US"/>
        </w:rPr>
        <w:t xml:space="preserve"> einer </w:t>
      </w:r>
      <w:r w:rsidR="00982635">
        <w:rPr>
          <w:rFonts w:ascii="Arial" w:hAnsi="Arial" w:cs="Arial"/>
          <w:sz w:val="22"/>
          <w:szCs w:val="22"/>
          <w:lang w:eastAsia="en-US"/>
        </w:rPr>
        <w:t>Hummer-</w:t>
      </w:r>
      <w:proofErr w:type="spellStart"/>
      <w:r w:rsidR="001478EB" w:rsidRPr="001478EB">
        <w:rPr>
          <w:rFonts w:ascii="Arial" w:hAnsi="Arial" w:cs="Arial"/>
          <w:sz w:val="22"/>
          <w:szCs w:val="22"/>
          <w:lang w:eastAsia="en-US"/>
        </w:rPr>
        <w:t>Bisque</w:t>
      </w:r>
      <w:proofErr w:type="spellEnd"/>
      <w:r w:rsidR="001478EB">
        <w:rPr>
          <w:rFonts w:ascii="Arial" w:hAnsi="Arial" w:cs="Arial"/>
          <w:sz w:val="22"/>
          <w:szCs w:val="22"/>
          <w:lang w:eastAsia="en-US"/>
        </w:rPr>
        <w:t xml:space="preserve">, </w:t>
      </w:r>
      <w:r w:rsidR="00982635">
        <w:rPr>
          <w:rFonts w:ascii="Arial" w:hAnsi="Arial" w:cs="Arial"/>
          <w:sz w:val="22"/>
          <w:szCs w:val="22"/>
          <w:lang w:eastAsia="en-US"/>
        </w:rPr>
        <w:t>Ananas-Chutney und</w:t>
      </w:r>
      <w:r w:rsidR="001478EB">
        <w:rPr>
          <w:rFonts w:ascii="Arial" w:hAnsi="Arial" w:cs="Arial"/>
          <w:sz w:val="22"/>
          <w:szCs w:val="22"/>
          <w:lang w:eastAsia="en-US"/>
        </w:rPr>
        <w:t xml:space="preserve"> </w:t>
      </w:r>
      <w:r w:rsidR="001478EB" w:rsidRPr="001478EB">
        <w:rPr>
          <w:rFonts w:ascii="Arial" w:hAnsi="Arial" w:cs="Arial"/>
          <w:sz w:val="22"/>
          <w:szCs w:val="22"/>
          <w:lang w:eastAsia="en-US"/>
        </w:rPr>
        <w:t>Tempura Garnele</w:t>
      </w:r>
      <w:r w:rsidR="001478EB">
        <w:rPr>
          <w:rFonts w:ascii="Arial" w:hAnsi="Arial" w:cs="Arial"/>
          <w:sz w:val="22"/>
          <w:szCs w:val="22"/>
          <w:lang w:eastAsia="en-US"/>
        </w:rPr>
        <w:t xml:space="preserve"> </w:t>
      </w:r>
      <w:r w:rsidRPr="0017012D">
        <w:rPr>
          <w:rFonts w:ascii="Arial" w:hAnsi="Arial" w:cs="Arial"/>
          <w:sz w:val="22"/>
          <w:szCs w:val="22"/>
          <w:lang w:eastAsia="en-US"/>
        </w:rPr>
        <w:t>als Zwischengang</w:t>
      </w:r>
      <w:r w:rsidRPr="00DF55DE">
        <w:rPr>
          <w:rFonts w:ascii="Arial" w:hAnsi="Arial" w:cs="Arial"/>
          <w:sz w:val="22"/>
          <w:szCs w:val="22"/>
          <w:lang w:eastAsia="en-US"/>
        </w:rPr>
        <w:t xml:space="preserve">. Als Hauptgang </w:t>
      </w:r>
      <w:r>
        <w:rPr>
          <w:rFonts w:ascii="Arial" w:hAnsi="Arial" w:cs="Arial"/>
          <w:sz w:val="22"/>
          <w:szCs w:val="22"/>
          <w:lang w:eastAsia="en-US"/>
        </w:rPr>
        <w:t xml:space="preserve">verwöhnt </w:t>
      </w:r>
      <w:r w:rsidR="001478EB" w:rsidRPr="001478EB">
        <w:rPr>
          <w:rFonts w:ascii="Arial" w:hAnsi="Arial" w:cs="Arial"/>
          <w:sz w:val="22"/>
          <w:szCs w:val="22"/>
          <w:lang w:eastAsia="en-US"/>
        </w:rPr>
        <w:t xml:space="preserve">Entenbrust à l` Orange </w:t>
      </w:r>
      <w:r>
        <w:rPr>
          <w:rFonts w:ascii="Arial" w:hAnsi="Arial" w:cs="Arial"/>
          <w:sz w:val="22"/>
          <w:szCs w:val="22"/>
          <w:lang w:eastAsia="en-US"/>
        </w:rPr>
        <w:t xml:space="preserve">mit </w:t>
      </w:r>
      <w:r w:rsidR="001478EB">
        <w:rPr>
          <w:rFonts w:ascii="Arial" w:hAnsi="Arial" w:cs="Arial"/>
          <w:sz w:val="22"/>
          <w:szCs w:val="22"/>
          <w:lang w:eastAsia="en-US"/>
        </w:rPr>
        <w:t>Kürbis</w:t>
      </w:r>
      <w:r w:rsidRPr="0017012D">
        <w:rPr>
          <w:rFonts w:ascii="Arial" w:hAnsi="Arial" w:cs="Arial"/>
          <w:sz w:val="22"/>
          <w:szCs w:val="22"/>
          <w:lang w:eastAsia="en-US"/>
        </w:rPr>
        <w:t xml:space="preserve">, </w:t>
      </w:r>
      <w:r w:rsidR="001478EB" w:rsidRPr="001478EB">
        <w:rPr>
          <w:rFonts w:ascii="Arial" w:hAnsi="Arial" w:cs="Arial"/>
          <w:sz w:val="22"/>
          <w:szCs w:val="22"/>
          <w:lang w:eastAsia="en-US"/>
        </w:rPr>
        <w:t>Chicorée</w:t>
      </w:r>
      <w:r>
        <w:rPr>
          <w:rFonts w:ascii="Arial" w:hAnsi="Arial" w:cs="Arial"/>
          <w:sz w:val="22"/>
          <w:szCs w:val="22"/>
          <w:lang w:eastAsia="en-US"/>
        </w:rPr>
        <w:t xml:space="preserve"> und</w:t>
      </w:r>
      <w:r w:rsidRPr="0017012D">
        <w:rPr>
          <w:rFonts w:ascii="Arial" w:hAnsi="Arial" w:cs="Arial"/>
          <w:sz w:val="22"/>
          <w:szCs w:val="22"/>
          <w:lang w:eastAsia="en-US"/>
        </w:rPr>
        <w:t xml:space="preserve"> </w:t>
      </w:r>
      <w:r w:rsidR="001478EB">
        <w:rPr>
          <w:rFonts w:ascii="Arial" w:hAnsi="Arial" w:cs="Arial"/>
          <w:sz w:val="22"/>
          <w:szCs w:val="22"/>
          <w:lang w:eastAsia="en-US"/>
        </w:rPr>
        <w:t>Rosenkohl</w:t>
      </w:r>
      <w:r w:rsidRPr="0017012D">
        <w:rPr>
          <w:rFonts w:ascii="Arial" w:hAnsi="Arial" w:cs="Arial"/>
          <w:sz w:val="22"/>
          <w:szCs w:val="22"/>
          <w:lang w:eastAsia="en-US"/>
        </w:rPr>
        <w:t xml:space="preserve"> die Gäste. Das Dessert</w:t>
      </w:r>
      <w:r w:rsidRPr="00DF55DE">
        <w:rPr>
          <w:rFonts w:ascii="Arial" w:hAnsi="Arial" w:cs="Arial"/>
          <w:sz w:val="22"/>
          <w:szCs w:val="22"/>
          <w:lang w:eastAsia="en-US"/>
        </w:rPr>
        <w:t xml:space="preserve"> vereint eine</w:t>
      </w:r>
      <w:r>
        <w:rPr>
          <w:rFonts w:ascii="Arial" w:hAnsi="Arial" w:cs="Arial"/>
          <w:sz w:val="22"/>
          <w:szCs w:val="22"/>
          <w:lang w:eastAsia="en-US"/>
        </w:rPr>
        <w:t xml:space="preserve"> </w:t>
      </w:r>
      <w:r w:rsidR="001478EB" w:rsidRPr="001478EB">
        <w:rPr>
          <w:rFonts w:ascii="Arial" w:hAnsi="Arial" w:cs="Arial"/>
          <w:sz w:val="22"/>
          <w:szCs w:val="22"/>
          <w:lang w:eastAsia="en-US"/>
        </w:rPr>
        <w:t>Opera-Schnitte</w:t>
      </w:r>
      <w:r w:rsidR="001478EB">
        <w:rPr>
          <w:rFonts w:ascii="Arial" w:hAnsi="Arial" w:cs="Arial"/>
          <w:sz w:val="22"/>
          <w:szCs w:val="22"/>
          <w:lang w:eastAsia="en-US"/>
        </w:rPr>
        <w:t xml:space="preserve">, </w:t>
      </w:r>
      <w:proofErr w:type="spellStart"/>
      <w:r w:rsidR="001478EB" w:rsidRPr="001478EB">
        <w:rPr>
          <w:rFonts w:ascii="Arial" w:hAnsi="Arial" w:cs="Arial"/>
          <w:sz w:val="22"/>
          <w:szCs w:val="22"/>
          <w:lang w:eastAsia="en-US"/>
        </w:rPr>
        <w:t>Kir</w:t>
      </w:r>
      <w:proofErr w:type="spellEnd"/>
      <w:r w:rsidR="001478EB" w:rsidRPr="001478EB">
        <w:rPr>
          <w:rFonts w:ascii="Arial" w:hAnsi="Arial" w:cs="Arial"/>
          <w:sz w:val="22"/>
          <w:szCs w:val="22"/>
          <w:lang w:eastAsia="en-US"/>
        </w:rPr>
        <w:t xml:space="preserve"> Royal-Sorbet </w:t>
      </w:r>
      <w:r w:rsidR="001478EB">
        <w:rPr>
          <w:rFonts w:ascii="Arial" w:hAnsi="Arial" w:cs="Arial"/>
          <w:sz w:val="22"/>
          <w:szCs w:val="22"/>
          <w:lang w:eastAsia="en-US"/>
        </w:rPr>
        <w:t xml:space="preserve">und </w:t>
      </w:r>
      <w:r w:rsidR="001478EB" w:rsidRPr="001478EB">
        <w:rPr>
          <w:rFonts w:ascii="Arial" w:hAnsi="Arial" w:cs="Arial"/>
          <w:sz w:val="22"/>
          <w:szCs w:val="22"/>
          <w:lang w:eastAsia="en-US"/>
        </w:rPr>
        <w:t>Mandel-</w:t>
      </w:r>
      <w:proofErr w:type="spellStart"/>
      <w:r w:rsidR="001478EB" w:rsidRPr="001478EB">
        <w:rPr>
          <w:rFonts w:ascii="Arial" w:hAnsi="Arial" w:cs="Arial"/>
          <w:sz w:val="22"/>
          <w:szCs w:val="22"/>
          <w:lang w:eastAsia="en-US"/>
        </w:rPr>
        <w:t>Macaron</w:t>
      </w:r>
      <w:proofErr w:type="spellEnd"/>
      <w:r w:rsidRPr="00DF55DE">
        <w:rPr>
          <w:rFonts w:ascii="Arial" w:hAnsi="Arial" w:cs="Arial"/>
          <w:sz w:val="22"/>
          <w:szCs w:val="22"/>
          <w:lang w:eastAsia="en-US"/>
        </w:rPr>
        <w:t xml:space="preserve"> zu einem Gourmet-Feuerwerk.</w:t>
      </w:r>
      <w:r w:rsidR="001478EB">
        <w:rPr>
          <w:rFonts w:ascii="Arial" w:hAnsi="Arial" w:cs="Arial"/>
          <w:sz w:val="22"/>
          <w:szCs w:val="22"/>
          <w:lang w:eastAsia="en-US"/>
        </w:rPr>
        <w:t xml:space="preserve"> </w:t>
      </w:r>
      <w:r w:rsidR="001478EB" w:rsidRPr="001478EB">
        <w:rPr>
          <w:rFonts w:ascii="Arial" w:hAnsi="Arial" w:cs="Arial"/>
          <w:sz w:val="22"/>
          <w:szCs w:val="22"/>
          <w:lang w:eastAsia="en-US"/>
        </w:rPr>
        <w:t xml:space="preserve">Auf Wunsch wird nach Vorbestellung </w:t>
      </w:r>
      <w:r w:rsidR="001478EB">
        <w:rPr>
          <w:rFonts w:ascii="Arial" w:hAnsi="Arial" w:cs="Arial"/>
          <w:sz w:val="22"/>
          <w:szCs w:val="22"/>
          <w:lang w:eastAsia="en-US"/>
        </w:rPr>
        <w:t>auch ein vegetarisches Menü serviert.</w:t>
      </w:r>
    </w:p>
    <w:p w14:paraId="593EFC82" w14:textId="062DDA48" w:rsidR="00283350" w:rsidRDefault="002E1B24" w:rsidP="00283350">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Zu</w:t>
      </w:r>
      <w:r w:rsidR="00283350">
        <w:rPr>
          <w:rFonts w:ascii="Arial" w:hAnsi="Arial" w:cs="Arial"/>
          <w:sz w:val="22"/>
          <w:szCs w:val="22"/>
          <w:lang w:eastAsia="en-US"/>
        </w:rPr>
        <w:t xml:space="preserve"> dem</w:t>
      </w:r>
      <w:r w:rsidRPr="00DF55DE">
        <w:rPr>
          <w:rFonts w:ascii="Arial" w:hAnsi="Arial" w:cs="Arial"/>
          <w:sz w:val="22"/>
          <w:szCs w:val="22"/>
          <w:lang w:eastAsia="en-US"/>
        </w:rPr>
        <w:t xml:space="preserve"> kulinarischen </w:t>
      </w:r>
      <w:r w:rsidR="00283350">
        <w:rPr>
          <w:rFonts w:ascii="Arial" w:hAnsi="Arial" w:cs="Arial"/>
          <w:sz w:val="22"/>
          <w:szCs w:val="22"/>
          <w:lang w:eastAsia="en-US"/>
        </w:rPr>
        <w:t xml:space="preserve">Highlight </w:t>
      </w:r>
      <w:r w:rsidR="0017012D">
        <w:rPr>
          <w:rFonts w:ascii="Arial" w:hAnsi="Arial" w:cs="Arial"/>
          <w:sz w:val="22"/>
          <w:szCs w:val="22"/>
          <w:lang w:eastAsia="en-US"/>
        </w:rPr>
        <w:t>können verschiedene</w:t>
      </w:r>
      <w:r w:rsidRPr="00DF55DE">
        <w:rPr>
          <w:rFonts w:ascii="Arial" w:hAnsi="Arial" w:cs="Arial"/>
          <w:sz w:val="22"/>
          <w:szCs w:val="22"/>
          <w:lang w:eastAsia="en-US"/>
        </w:rPr>
        <w:t xml:space="preserve"> Getränkepauschale</w:t>
      </w:r>
      <w:r w:rsidR="0017012D">
        <w:rPr>
          <w:rFonts w:ascii="Arial" w:hAnsi="Arial" w:cs="Arial"/>
          <w:sz w:val="22"/>
          <w:szCs w:val="22"/>
          <w:lang w:eastAsia="en-US"/>
        </w:rPr>
        <w:t>n</w:t>
      </w:r>
      <w:r w:rsidRPr="00DF55DE">
        <w:rPr>
          <w:rFonts w:ascii="Arial" w:hAnsi="Arial" w:cs="Arial"/>
          <w:sz w:val="22"/>
          <w:szCs w:val="22"/>
          <w:lang w:eastAsia="en-US"/>
        </w:rPr>
        <w:t xml:space="preserve"> hinzugebucht werden. </w:t>
      </w:r>
      <w:r w:rsidRPr="00C303AD">
        <w:rPr>
          <w:rFonts w:ascii="Arial" w:hAnsi="Arial" w:cs="Arial"/>
          <w:sz w:val="22"/>
          <w:szCs w:val="22"/>
          <w:lang w:eastAsia="en-US"/>
        </w:rPr>
        <w:t>Die Gäste haben die Wahl</w:t>
      </w:r>
      <w:r w:rsidR="0086405E">
        <w:rPr>
          <w:rFonts w:ascii="Arial" w:hAnsi="Arial" w:cs="Arial"/>
          <w:sz w:val="22"/>
          <w:szCs w:val="22"/>
          <w:lang w:eastAsia="en-US"/>
        </w:rPr>
        <w:t>:</w:t>
      </w:r>
      <w:r w:rsidRPr="00C303AD">
        <w:rPr>
          <w:rFonts w:ascii="Arial" w:hAnsi="Arial" w:cs="Arial"/>
          <w:sz w:val="22"/>
          <w:szCs w:val="22"/>
          <w:lang w:eastAsia="en-US"/>
        </w:rPr>
        <w:t xml:space="preserve"> „Piccolo“</w:t>
      </w:r>
      <w:r w:rsidR="00283350">
        <w:rPr>
          <w:rFonts w:ascii="Arial" w:hAnsi="Arial" w:cs="Arial"/>
          <w:sz w:val="22"/>
          <w:szCs w:val="22"/>
          <w:lang w:eastAsia="en-US"/>
        </w:rPr>
        <w:t xml:space="preserve"> </w:t>
      </w:r>
      <w:r w:rsidR="0086405E">
        <w:rPr>
          <w:rFonts w:ascii="Arial" w:hAnsi="Arial" w:cs="Arial"/>
          <w:sz w:val="22"/>
          <w:szCs w:val="22"/>
          <w:lang w:eastAsia="en-US"/>
        </w:rPr>
        <w:t>enthält ausgewählte</w:t>
      </w:r>
      <w:r w:rsidR="00283350">
        <w:rPr>
          <w:rFonts w:ascii="Arial" w:hAnsi="Arial" w:cs="Arial"/>
          <w:sz w:val="22"/>
          <w:szCs w:val="22"/>
          <w:lang w:eastAsia="en-US"/>
        </w:rPr>
        <w:t xml:space="preserve"> </w:t>
      </w:r>
      <w:r w:rsidRPr="00C303AD">
        <w:rPr>
          <w:rFonts w:ascii="Arial" w:hAnsi="Arial" w:cs="Arial"/>
          <w:sz w:val="22"/>
          <w:szCs w:val="22"/>
          <w:lang w:eastAsia="en-US"/>
        </w:rPr>
        <w:t>Weine, Bier, Softdrinks sowie Kaffee-Spezia</w:t>
      </w:r>
      <w:r w:rsidR="001A1A7B">
        <w:rPr>
          <w:rFonts w:ascii="Arial" w:hAnsi="Arial" w:cs="Arial"/>
          <w:sz w:val="22"/>
          <w:szCs w:val="22"/>
          <w:lang w:eastAsia="en-US"/>
        </w:rPr>
        <w:t xml:space="preserve">litäten während der Dinner-Show. „Grande“ </w:t>
      </w:r>
      <w:r w:rsidR="0086405E">
        <w:rPr>
          <w:rFonts w:ascii="Arial" w:hAnsi="Arial" w:cs="Arial"/>
          <w:sz w:val="22"/>
          <w:szCs w:val="22"/>
          <w:lang w:eastAsia="en-US"/>
        </w:rPr>
        <w:t>bietet</w:t>
      </w:r>
      <w:r w:rsidR="001A1A7B">
        <w:rPr>
          <w:rFonts w:ascii="Arial" w:hAnsi="Arial" w:cs="Arial"/>
          <w:sz w:val="22"/>
          <w:szCs w:val="22"/>
          <w:lang w:eastAsia="en-US"/>
        </w:rPr>
        <w:t xml:space="preserve"> </w:t>
      </w:r>
      <w:r w:rsidRPr="00C303AD">
        <w:rPr>
          <w:rFonts w:ascii="Arial" w:hAnsi="Arial" w:cs="Arial"/>
          <w:sz w:val="22"/>
          <w:szCs w:val="22"/>
          <w:lang w:eastAsia="en-US"/>
        </w:rPr>
        <w:t xml:space="preserve">zusätzlich einen Aperitif im </w:t>
      </w:r>
      <w:r w:rsidR="006665EA">
        <w:rPr>
          <w:rFonts w:ascii="Arial" w:hAnsi="Arial" w:cs="Arial"/>
          <w:sz w:val="22"/>
          <w:szCs w:val="22"/>
          <w:lang w:eastAsia="en-US"/>
        </w:rPr>
        <w:t>„</w:t>
      </w:r>
      <w:r w:rsidRPr="00C303AD">
        <w:rPr>
          <w:rFonts w:ascii="Arial" w:hAnsi="Arial" w:cs="Arial"/>
          <w:sz w:val="22"/>
          <w:szCs w:val="22"/>
          <w:lang w:eastAsia="en-US"/>
        </w:rPr>
        <w:t>Ballsaal Berlin</w:t>
      </w:r>
      <w:r w:rsidR="006665EA">
        <w:rPr>
          <w:rFonts w:ascii="Arial" w:hAnsi="Arial" w:cs="Arial"/>
          <w:sz w:val="22"/>
          <w:szCs w:val="22"/>
          <w:lang w:eastAsia="en-US"/>
        </w:rPr>
        <w:t>“</w:t>
      </w:r>
      <w:r w:rsidRPr="00C303AD">
        <w:rPr>
          <w:rFonts w:ascii="Arial" w:hAnsi="Arial" w:cs="Arial"/>
          <w:sz w:val="22"/>
          <w:szCs w:val="22"/>
          <w:lang w:eastAsia="en-US"/>
        </w:rPr>
        <w:t xml:space="preserve"> sowie einen Digestiv oder C</w:t>
      </w:r>
      <w:r w:rsidR="00C303AD" w:rsidRPr="00C303AD">
        <w:rPr>
          <w:rFonts w:ascii="Arial" w:hAnsi="Arial" w:cs="Arial"/>
          <w:sz w:val="22"/>
          <w:szCs w:val="22"/>
          <w:lang w:eastAsia="en-US"/>
        </w:rPr>
        <w:t>ocktail nach der Show</w:t>
      </w:r>
      <w:r w:rsidR="001A1A7B">
        <w:rPr>
          <w:rFonts w:ascii="Arial" w:hAnsi="Arial" w:cs="Arial"/>
          <w:sz w:val="22"/>
          <w:szCs w:val="22"/>
          <w:lang w:eastAsia="en-US"/>
        </w:rPr>
        <w:t>.</w:t>
      </w:r>
      <w:r w:rsidR="00C303AD" w:rsidRPr="00C303AD">
        <w:rPr>
          <w:rFonts w:ascii="Arial" w:hAnsi="Arial" w:cs="Arial"/>
          <w:sz w:val="22"/>
          <w:szCs w:val="22"/>
          <w:lang w:eastAsia="en-US"/>
        </w:rPr>
        <w:t xml:space="preserve"> </w:t>
      </w:r>
      <w:r w:rsidR="001A1A7B">
        <w:rPr>
          <w:rFonts w:ascii="Arial" w:hAnsi="Arial" w:cs="Arial"/>
          <w:sz w:val="22"/>
          <w:szCs w:val="22"/>
          <w:lang w:eastAsia="en-US"/>
        </w:rPr>
        <w:t>F</w:t>
      </w:r>
      <w:r w:rsidR="00C303AD" w:rsidRPr="00C303AD">
        <w:rPr>
          <w:rFonts w:ascii="Arial" w:hAnsi="Arial" w:cs="Arial"/>
          <w:sz w:val="22"/>
          <w:szCs w:val="22"/>
          <w:lang w:eastAsia="en-US"/>
        </w:rPr>
        <w:t xml:space="preserve">einste </w:t>
      </w:r>
      <w:r w:rsidR="00283350" w:rsidRPr="00C303AD">
        <w:rPr>
          <w:rFonts w:ascii="Arial" w:hAnsi="Arial" w:cs="Arial"/>
          <w:sz w:val="22"/>
          <w:szCs w:val="22"/>
          <w:lang w:eastAsia="en-US"/>
        </w:rPr>
        <w:t xml:space="preserve">alkoholfreie </w:t>
      </w:r>
      <w:r w:rsidR="00C303AD" w:rsidRPr="00C303AD">
        <w:rPr>
          <w:rFonts w:ascii="Arial" w:hAnsi="Arial" w:cs="Arial"/>
          <w:sz w:val="22"/>
          <w:szCs w:val="22"/>
          <w:lang w:eastAsia="en-US"/>
        </w:rPr>
        <w:t>Essensbegle</w:t>
      </w:r>
      <w:r w:rsidR="001A1A7B">
        <w:rPr>
          <w:rFonts w:ascii="Arial" w:hAnsi="Arial" w:cs="Arial"/>
          <w:sz w:val="22"/>
          <w:szCs w:val="22"/>
          <w:lang w:eastAsia="en-US"/>
        </w:rPr>
        <w:t>iter der Manufaktur Jörg Geiger</w:t>
      </w:r>
      <w:r w:rsidR="00C303AD" w:rsidRPr="00C303AD">
        <w:rPr>
          <w:rFonts w:ascii="Arial" w:hAnsi="Arial" w:cs="Arial"/>
          <w:sz w:val="22"/>
          <w:szCs w:val="22"/>
          <w:lang w:eastAsia="en-US"/>
        </w:rPr>
        <w:t xml:space="preserve"> </w:t>
      </w:r>
      <w:r w:rsidR="001A1A7B">
        <w:rPr>
          <w:rFonts w:ascii="Arial" w:hAnsi="Arial" w:cs="Arial"/>
          <w:sz w:val="22"/>
          <w:szCs w:val="22"/>
          <w:lang w:eastAsia="en-US"/>
        </w:rPr>
        <w:t>sowie</w:t>
      </w:r>
      <w:r w:rsidR="00C303AD" w:rsidRPr="00C303AD">
        <w:rPr>
          <w:rFonts w:ascii="Arial" w:hAnsi="Arial" w:cs="Arial"/>
          <w:sz w:val="22"/>
          <w:szCs w:val="22"/>
          <w:lang w:eastAsia="en-US"/>
        </w:rPr>
        <w:t xml:space="preserve"> </w:t>
      </w:r>
      <w:r w:rsidR="001A1A7B">
        <w:rPr>
          <w:rFonts w:ascii="Arial" w:hAnsi="Arial" w:cs="Arial"/>
          <w:sz w:val="22"/>
          <w:szCs w:val="22"/>
          <w:lang w:eastAsia="en-US"/>
        </w:rPr>
        <w:t xml:space="preserve">Heißgetränke enthält die </w:t>
      </w:r>
      <w:r w:rsidR="001A1A7B" w:rsidRPr="00DF55DE">
        <w:rPr>
          <w:rFonts w:ascii="Arial" w:hAnsi="Arial" w:cs="Arial"/>
          <w:sz w:val="22"/>
          <w:szCs w:val="22"/>
          <w:lang w:eastAsia="en-US"/>
        </w:rPr>
        <w:t>Getränkepauschale</w:t>
      </w:r>
      <w:r w:rsidR="001A1A7B">
        <w:rPr>
          <w:rFonts w:ascii="Arial" w:hAnsi="Arial" w:cs="Arial"/>
          <w:sz w:val="22"/>
          <w:szCs w:val="22"/>
          <w:lang w:eastAsia="en-US"/>
        </w:rPr>
        <w:t xml:space="preserve"> </w:t>
      </w:r>
      <w:r w:rsidR="001A1A7B" w:rsidRPr="00C303AD">
        <w:rPr>
          <w:rFonts w:ascii="Arial" w:hAnsi="Arial" w:cs="Arial"/>
          <w:sz w:val="22"/>
          <w:szCs w:val="22"/>
          <w:lang w:eastAsia="en-US"/>
        </w:rPr>
        <w:t>„Alkoholfrei“</w:t>
      </w:r>
      <w:r w:rsidRPr="00C303AD">
        <w:rPr>
          <w:rFonts w:ascii="Arial" w:hAnsi="Arial" w:cs="Arial"/>
          <w:sz w:val="22"/>
          <w:szCs w:val="22"/>
          <w:lang w:eastAsia="en-US"/>
        </w:rPr>
        <w:t>.</w:t>
      </w:r>
    </w:p>
    <w:p w14:paraId="7EFBF35D" w14:textId="6EC276AE" w:rsidR="002E1B24" w:rsidRDefault="002E1B24" w:rsidP="00283350">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 xml:space="preserve">Mit dem Arrangement „Dinner-Show </w:t>
      </w:r>
      <w:proofErr w:type="spellStart"/>
      <w:r w:rsidRPr="00DF55DE">
        <w:rPr>
          <w:rFonts w:ascii="Arial" w:hAnsi="Arial" w:cs="Arial"/>
          <w:sz w:val="22"/>
          <w:szCs w:val="22"/>
          <w:lang w:eastAsia="en-US"/>
        </w:rPr>
        <w:t>Deluxe</w:t>
      </w:r>
      <w:proofErr w:type="spellEnd"/>
      <w:r w:rsidRPr="00DF55DE">
        <w:rPr>
          <w:rFonts w:ascii="Arial" w:hAnsi="Arial" w:cs="Arial"/>
          <w:sz w:val="22"/>
          <w:szCs w:val="22"/>
          <w:lang w:eastAsia="en-US"/>
        </w:rPr>
        <w:t xml:space="preserve">“ wird der Gala-Abend hoch oben auf der Galerie des Barocktheaters ergänzt durch jeweils korrespondierende Getränke – vom </w:t>
      </w:r>
      <w:r w:rsidR="0017012D">
        <w:rPr>
          <w:rFonts w:ascii="Arial" w:hAnsi="Arial" w:cs="Arial"/>
          <w:sz w:val="22"/>
          <w:szCs w:val="22"/>
          <w:lang w:eastAsia="en-US"/>
        </w:rPr>
        <w:t>Champagner-Aperitif über ausgesuchte</w:t>
      </w:r>
      <w:r w:rsidRPr="00DF55DE">
        <w:rPr>
          <w:rFonts w:ascii="Arial" w:hAnsi="Arial" w:cs="Arial"/>
          <w:sz w:val="22"/>
          <w:szCs w:val="22"/>
          <w:lang w:eastAsia="en-US"/>
        </w:rPr>
        <w:t xml:space="preserve"> Weine bis hin zum Kaffee und feinster Confiserie.</w:t>
      </w:r>
      <w:r w:rsidR="00F97F3B">
        <w:rPr>
          <w:rFonts w:ascii="Arial" w:hAnsi="Arial" w:cs="Arial"/>
          <w:sz w:val="22"/>
          <w:szCs w:val="22"/>
          <w:lang w:eastAsia="en-US"/>
        </w:rPr>
        <w:t xml:space="preserve"> </w:t>
      </w:r>
      <w:r w:rsidR="00F97F3B" w:rsidRPr="00430320">
        <w:rPr>
          <w:rFonts w:ascii="Arial" w:hAnsi="Arial" w:cs="Arial"/>
          <w:sz w:val="22"/>
          <w:szCs w:val="22"/>
          <w:lang w:eastAsia="en-US"/>
        </w:rPr>
        <w:t>Den Abend</w:t>
      </w:r>
      <w:r w:rsidR="0086405E">
        <w:rPr>
          <w:rFonts w:ascii="Arial" w:hAnsi="Arial" w:cs="Arial"/>
          <w:sz w:val="22"/>
          <w:szCs w:val="22"/>
          <w:lang w:eastAsia="en-US"/>
        </w:rPr>
        <w:t xml:space="preserve"> rundet </w:t>
      </w:r>
      <w:r w:rsidR="0086405E" w:rsidRPr="0006363A">
        <w:rPr>
          <w:rFonts w:ascii="Arial" w:hAnsi="Arial" w:cs="Arial"/>
          <w:sz w:val="22"/>
          <w:szCs w:val="22"/>
          <w:lang w:eastAsia="en-US"/>
        </w:rPr>
        <w:t>einen Besuch</w:t>
      </w:r>
      <w:r w:rsidR="0086405E">
        <w:rPr>
          <w:rFonts w:ascii="Arial" w:hAnsi="Arial" w:cs="Arial"/>
          <w:sz w:val="22"/>
          <w:szCs w:val="22"/>
          <w:lang w:eastAsia="en-US"/>
        </w:rPr>
        <w:t xml:space="preserve"> </w:t>
      </w:r>
      <w:r w:rsidR="00430320">
        <w:rPr>
          <w:rFonts w:ascii="Arial" w:hAnsi="Arial" w:cs="Arial"/>
          <w:sz w:val="22"/>
          <w:szCs w:val="22"/>
          <w:lang w:eastAsia="en-US"/>
        </w:rPr>
        <w:t xml:space="preserve">ausgewählter Künstler am Tisch, </w:t>
      </w:r>
      <w:r w:rsidR="0017012D">
        <w:rPr>
          <w:rFonts w:ascii="Arial" w:hAnsi="Arial" w:cs="Arial"/>
          <w:sz w:val="22"/>
          <w:szCs w:val="22"/>
          <w:lang w:eastAsia="en-US"/>
        </w:rPr>
        <w:t>ein persönliches Erinnerungsfoto</w:t>
      </w:r>
      <w:r w:rsidR="00430320">
        <w:rPr>
          <w:rFonts w:ascii="Arial" w:hAnsi="Arial" w:cs="Arial"/>
          <w:sz w:val="22"/>
          <w:szCs w:val="22"/>
          <w:lang w:eastAsia="en-US"/>
        </w:rPr>
        <w:t xml:space="preserve"> und ein </w:t>
      </w:r>
      <w:r w:rsidR="00430320" w:rsidRPr="00430320">
        <w:rPr>
          <w:rFonts w:ascii="Arial" w:hAnsi="Arial" w:cs="Arial"/>
          <w:sz w:val="22"/>
          <w:szCs w:val="22"/>
          <w:lang w:eastAsia="en-US"/>
        </w:rPr>
        <w:t>Digestiv oder Cock</w:t>
      </w:r>
      <w:r w:rsidR="00430320">
        <w:rPr>
          <w:rFonts w:ascii="Arial" w:hAnsi="Arial" w:cs="Arial"/>
          <w:sz w:val="22"/>
          <w:szCs w:val="22"/>
          <w:lang w:eastAsia="en-US"/>
        </w:rPr>
        <w:t xml:space="preserve">tail nach der Show </w:t>
      </w:r>
      <w:r w:rsidRPr="00DF55DE">
        <w:rPr>
          <w:rFonts w:ascii="Arial" w:hAnsi="Arial" w:cs="Arial"/>
          <w:sz w:val="22"/>
          <w:szCs w:val="22"/>
          <w:lang w:eastAsia="en-US"/>
        </w:rPr>
        <w:t xml:space="preserve">ab. </w:t>
      </w:r>
    </w:p>
    <w:p w14:paraId="184C0F3C" w14:textId="77777777" w:rsidR="001478EB" w:rsidRDefault="001478EB" w:rsidP="00283350">
      <w:pPr>
        <w:spacing w:line="288" w:lineRule="auto"/>
        <w:ind w:left="1416"/>
        <w:jc w:val="both"/>
        <w:rPr>
          <w:rFonts w:ascii="Arial" w:hAnsi="Arial" w:cs="Arial"/>
          <w:sz w:val="22"/>
          <w:szCs w:val="22"/>
          <w:lang w:eastAsia="en-US"/>
        </w:rPr>
      </w:pPr>
    </w:p>
    <w:p w14:paraId="79F71101" w14:textId="1FA9FD7B" w:rsidR="001478EB" w:rsidRPr="00DF55DE" w:rsidRDefault="001478EB" w:rsidP="001478EB">
      <w:pPr>
        <w:spacing w:line="288" w:lineRule="auto"/>
        <w:ind w:left="1418"/>
        <w:jc w:val="both"/>
        <w:rPr>
          <w:rFonts w:ascii="Arial" w:hAnsi="Arial" w:cs="Arial"/>
          <w:b/>
          <w:sz w:val="22"/>
          <w:szCs w:val="22"/>
          <w:lang w:eastAsia="en-US"/>
        </w:rPr>
      </w:pPr>
      <w:r>
        <w:rPr>
          <w:rFonts w:ascii="Arial" w:hAnsi="Arial" w:cs="Arial"/>
          <w:b/>
          <w:sz w:val="22"/>
          <w:szCs w:val="22"/>
          <w:lang w:eastAsia="en-US"/>
        </w:rPr>
        <w:t>Noch mehr Zauber</w:t>
      </w:r>
    </w:p>
    <w:p w14:paraId="22B443BA" w14:textId="524AFE49" w:rsidR="002E1B24" w:rsidRDefault="002E1B24" w:rsidP="00363CE3">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 xml:space="preserve">Für all diejenigen, die nach der Dinner-Show den Zauber mit ins Reich der Träume nehmen möchten, </w:t>
      </w:r>
      <w:r w:rsidRPr="00C303AD">
        <w:rPr>
          <w:rFonts w:ascii="Arial" w:hAnsi="Arial" w:cs="Arial"/>
          <w:sz w:val="22"/>
          <w:szCs w:val="22"/>
          <w:lang w:eastAsia="en-US"/>
        </w:rPr>
        <w:t xml:space="preserve">ist das Angebot „Dinner &amp; </w:t>
      </w:r>
      <w:proofErr w:type="spellStart"/>
      <w:r w:rsidRPr="00C303AD">
        <w:rPr>
          <w:rFonts w:ascii="Arial" w:hAnsi="Arial" w:cs="Arial"/>
          <w:sz w:val="22"/>
          <w:szCs w:val="22"/>
          <w:lang w:eastAsia="en-US"/>
        </w:rPr>
        <w:t>Dream</w:t>
      </w:r>
      <w:proofErr w:type="spellEnd"/>
      <w:r w:rsidRPr="00C303AD">
        <w:rPr>
          <w:rFonts w:ascii="Arial" w:hAnsi="Arial" w:cs="Arial"/>
          <w:sz w:val="22"/>
          <w:szCs w:val="22"/>
          <w:lang w:eastAsia="en-US"/>
        </w:rPr>
        <w:t xml:space="preserve">“ </w:t>
      </w:r>
      <w:r w:rsidR="00521189">
        <w:rPr>
          <w:rFonts w:ascii="Arial" w:hAnsi="Arial" w:cs="Arial"/>
          <w:sz w:val="22"/>
          <w:szCs w:val="22"/>
          <w:lang w:eastAsia="en-US"/>
        </w:rPr>
        <w:t>passend</w:t>
      </w:r>
      <w:r w:rsidRPr="00C303AD">
        <w:rPr>
          <w:rFonts w:ascii="Arial" w:hAnsi="Arial" w:cs="Arial"/>
          <w:sz w:val="22"/>
          <w:szCs w:val="22"/>
          <w:lang w:eastAsia="en-US"/>
        </w:rPr>
        <w:t xml:space="preserve">. In einem der fünf 4-Sterne </w:t>
      </w:r>
      <w:r w:rsidR="00C303AD" w:rsidRPr="00C303AD">
        <w:rPr>
          <w:rFonts w:ascii="Arial" w:hAnsi="Arial" w:cs="Arial"/>
          <w:sz w:val="22"/>
          <w:szCs w:val="22"/>
          <w:lang w:eastAsia="en-US"/>
        </w:rPr>
        <w:t>Erlebnish</w:t>
      </w:r>
      <w:r w:rsidRPr="00C303AD">
        <w:rPr>
          <w:rFonts w:ascii="Arial" w:hAnsi="Arial" w:cs="Arial"/>
          <w:sz w:val="22"/>
          <w:szCs w:val="22"/>
          <w:lang w:eastAsia="en-US"/>
        </w:rPr>
        <w:t>otels</w:t>
      </w:r>
      <w:r w:rsidR="00C303AD" w:rsidRPr="00C303AD">
        <w:rPr>
          <w:rFonts w:ascii="Arial" w:hAnsi="Arial" w:cs="Arial"/>
          <w:sz w:val="22"/>
          <w:szCs w:val="22"/>
          <w:lang w:eastAsia="en-US"/>
        </w:rPr>
        <w:t xml:space="preserve"> des Europa-Park</w:t>
      </w:r>
      <w:r w:rsidRPr="00C303AD">
        <w:rPr>
          <w:rFonts w:ascii="Arial" w:hAnsi="Arial" w:cs="Arial"/>
          <w:sz w:val="22"/>
          <w:szCs w:val="22"/>
          <w:lang w:eastAsia="en-US"/>
        </w:rPr>
        <w:t xml:space="preserve"> können die Gäste zu ausgewählten Terminen traumhaft übernachten.</w:t>
      </w:r>
    </w:p>
    <w:p w14:paraId="30C0EF43" w14:textId="0740C296" w:rsidR="00EA4082" w:rsidRDefault="00EA4082" w:rsidP="00363CE3">
      <w:pPr>
        <w:spacing w:line="288" w:lineRule="auto"/>
        <w:ind w:left="1416"/>
        <w:jc w:val="both"/>
        <w:rPr>
          <w:rFonts w:ascii="Arial" w:hAnsi="Arial" w:cs="Arial"/>
          <w:sz w:val="22"/>
          <w:szCs w:val="22"/>
          <w:lang w:eastAsia="en-US"/>
        </w:rPr>
      </w:pPr>
      <w:r>
        <w:rPr>
          <w:rFonts w:ascii="Arial" w:hAnsi="Arial" w:cs="Arial"/>
          <w:sz w:val="22"/>
          <w:szCs w:val="22"/>
          <w:lang w:eastAsia="en-US"/>
        </w:rPr>
        <w:t xml:space="preserve">Bei der </w:t>
      </w:r>
      <w:r w:rsidR="00BE2F10">
        <w:rPr>
          <w:rFonts w:ascii="Arial" w:hAnsi="Arial" w:cs="Arial"/>
          <w:sz w:val="22"/>
          <w:szCs w:val="22"/>
          <w:lang w:eastAsia="en-US"/>
        </w:rPr>
        <w:t xml:space="preserve">exklusiven </w:t>
      </w:r>
      <w:r>
        <w:rPr>
          <w:rFonts w:ascii="Arial" w:hAnsi="Arial" w:cs="Arial"/>
          <w:sz w:val="22"/>
          <w:szCs w:val="22"/>
          <w:lang w:eastAsia="en-US"/>
        </w:rPr>
        <w:t>„</w:t>
      </w:r>
      <w:proofErr w:type="spellStart"/>
      <w:r w:rsidRPr="001D5299">
        <w:rPr>
          <w:rFonts w:ascii="Arial" w:hAnsi="Arial" w:cs="Arial"/>
          <w:sz w:val="22"/>
          <w:szCs w:val="22"/>
          <w:lang w:eastAsia="en-US"/>
        </w:rPr>
        <w:t>Matinée</w:t>
      </w:r>
      <w:proofErr w:type="spellEnd"/>
      <w:r>
        <w:rPr>
          <w:rFonts w:ascii="Arial" w:hAnsi="Arial" w:cs="Arial"/>
          <w:sz w:val="22"/>
          <w:szCs w:val="22"/>
          <w:lang w:eastAsia="en-US"/>
        </w:rPr>
        <w:t xml:space="preserve">“ am 20. Januar 2019 bietet sich erstmals die Gelegenheit, die Dinner-Show im Europa-Park zur Mittagszeit zu besuchen. Die besonderen Stunden beginnen </w:t>
      </w:r>
      <w:r w:rsidR="00BE2F10">
        <w:rPr>
          <w:rFonts w:ascii="Arial" w:hAnsi="Arial" w:cs="Arial"/>
          <w:sz w:val="22"/>
          <w:szCs w:val="22"/>
          <w:lang w:eastAsia="en-US"/>
        </w:rPr>
        <w:t>ab 11</w:t>
      </w:r>
      <w:r>
        <w:rPr>
          <w:rFonts w:ascii="Arial" w:hAnsi="Arial" w:cs="Arial"/>
          <w:sz w:val="22"/>
          <w:szCs w:val="22"/>
          <w:lang w:eastAsia="en-US"/>
        </w:rPr>
        <w:t xml:space="preserve"> Uhr und im Preis </w:t>
      </w:r>
      <w:r w:rsidR="00D072FF">
        <w:rPr>
          <w:rFonts w:ascii="Arial" w:hAnsi="Arial" w:cs="Arial"/>
          <w:sz w:val="22"/>
          <w:szCs w:val="22"/>
          <w:lang w:eastAsia="en-US"/>
        </w:rPr>
        <w:t xml:space="preserve">enthalten </w:t>
      </w:r>
      <w:r>
        <w:rPr>
          <w:rFonts w:ascii="Arial" w:hAnsi="Arial" w:cs="Arial"/>
          <w:sz w:val="22"/>
          <w:szCs w:val="22"/>
          <w:lang w:eastAsia="en-US"/>
        </w:rPr>
        <w:t>sind, je nach Wahl, alle Getränke.</w:t>
      </w:r>
    </w:p>
    <w:p w14:paraId="5DF7F63D" w14:textId="77777777" w:rsidR="00EA4082" w:rsidRPr="00DF55DE" w:rsidRDefault="00EA4082" w:rsidP="00363CE3">
      <w:pPr>
        <w:spacing w:line="288" w:lineRule="auto"/>
        <w:ind w:left="1416"/>
        <w:jc w:val="both"/>
        <w:rPr>
          <w:rFonts w:ascii="Arial" w:hAnsi="Arial" w:cs="Arial"/>
          <w:sz w:val="22"/>
          <w:szCs w:val="22"/>
          <w:lang w:eastAsia="en-US"/>
        </w:rPr>
      </w:pPr>
    </w:p>
    <w:p w14:paraId="34CEAD2B" w14:textId="0CEC440D" w:rsidR="00363CE3" w:rsidRDefault="002E1B24" w:rsidP="00363CE3">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 xml:space="preserve">Weitere Informationen unter </w:t>
      </w:r>
      <w:hyperlink r:id="rId8" w:history="1">
        <w:r w:rsidR="00E56654">
          <w:rPr>
            <w:rStyle w:val="Hyperlink"/>
            <w:rFonts w:ascii="Arial" w:hAnsi="Arial" w:cs="Arial"/>
            <w:sz w:val="22"/>
            <w:szCs w:val="22"/>
            <w:lang w:eastAsia="en-US"/>
          </w:rPr>
          <w:t>www.europapark.de/dinnershow</w:t>
        </w:r>
      </w:hyperlink>
    </w:p>
    <w:p w14:paraId="3CA3560D" w14:textId="77777777" w:rsidR="003028CE" w:rsidRPr="00C22188" w:rsidRDefault="003028CE" w:rsidP="003028CE">
      <w:pPr>
        <w:spacing w:before="240" w:after="240" w:line="288" w:lineRule="auto"/>
        <w:ind w:left="1416"/>
        <w:jc w:val="both"/>
        <w:rPr>
          <w:rFonts w:ascii="Arial" w:hAnsi="Arial" w:cs="Arial"/>
          <w:i/>
          <w:sz w:val="20"/>
          <w:szCs w:val="22"/>
        </w:rPr>
      </w:pPr>
      <w:r w:rsidRPr="00C22188">
        <w:rPr>
          <w:rFonts w:ascii="Arial" w:hAnsi="Arial" w:cs="Arial"/>
          <w:bCs/>
          <w:i/>
          <w:sz w:val="20"/>
          <w:szCs w:val="22"/>
          <w:lang w:eastAsia="en-US"/>
        </w:rPr>
        <w:t xml:space="preserve">Der Europa-Park ist in der Wintersaison vom 24. November 2018 bis zum 06. Januar 2019 (außer am 24./25. Dezember) sowie zusätzlich am 12. und 13. Januar 2019 täglich von 11 bis mindestens 19 Uhr geöffnet. </w:t>
      </w:r>
      <w:r w:rsidRPr="00C22188">
        <w:rPr>
          <w:rFonts w:ascii="Arial" w:hAnsi="Arial" w:cs="Arial"/>
          <w:i/>
          <w:sz w:val="20"/>
          <w:szCs w:val="22"/>
        </w:rPr>
        <w:t xml:space="preserve">Verlängerte Öffnungszeiten bis 20 Uhr an allen Wochenenden und während der Ferien in Baden-Württemberg. Infoline: </w:t>
      </w:r>
      <w:r w:rsidRPr="00C22188">
        <w:rPr>
          <w:rFonts w:ascii="Arial" w:hAnsi="Arial" w:cs="Arial"/>
          <w:i/>
          <w:sz w:val="20"/>
          <w:szCs w:val="22"/>
        </w:rPr>
        <w:lastRenderedPageBreak/>
        <w:t xml:space="preserve">07822 / 77 66 88. Eintrittspreise: Erwachsene 44 Euro, Kinder (4-11 Jahre) 37 Euro. Abendticket ab 16 Uhr: Erwachsene 23 Euro, Kinder 18 Euro. </w:t>
      </w:r>
      <w:r w:rsidRPr="00C22188">
        <w:rPr>
          <w:rFonts w:ascii="Arial" w:hAnsi="Arial" w:cs="Arial"/>
          <w:bCs/>
          <w:i/>
          <w:sz w:val="20"/>
          <w:szCs w:val="22"/>
          <w:lang w:eastAsia="en-US"/>
        </w:rPr>
        <w:t xml:space="preserve">Weitere Informationen auch unter </w:t>
      </w:r>
      <w:hyperlink r:id="rId9" w:history="1">
        <w:r w:rsidRPr="00C22188">
          <w:rPr>
            <w:rStyle w:val="Hyperlink"/>
            <w:rFonts w:ascii="Arial" w:hAnsi="Arial" w:cs="Arial"/>
            <w:bCs/>
            <w:i/>
            <w:sz w:val="20"/>
            <w:szCs w:val="22"/>
            <w:lang w:eastAsia="en-US"/>
          </w:rPr>
          <w:t>www.europapark.de</w:t>
        </w:r>
      </w:hyperlink>
      <w:r w:rsidRPr="00C22188">
        <w:rPr>
          <w:rStyle w:val="Hyperlink"/>
          <w:rFonts w:ascii="Arial" w:hAnsi="Arial" w:cs="Arial"/>
          <w:bCs/>
          <w:i/>
          <w:sz w:val="20"/>
          <w:szCs w:val="22"/>
          <w:lang w:eastAsia="en-US"/>
        </w:rPr>
        <w:t>.</w:t>
      </w:r>
    </w:p>
    <w:p w14:paraId="45AB5168" w14:textId="210AF69B" w:rsidR="000808C8" w:rsidRPr="00F57554" w:rsidRDefault="000808C8" w:rsidP="003028CE">
      <w:pPr>
        <w:pStyle w:val="NurText"/>
        <w:spacing w:line="288" w:lineRule="auto"/>
        <w:ind w:left="1418"/>
        <w:jc w:val="both"/>
        <w:rPr>
          <w:rFonts w:ascii="Arial" w:hAnsi="Arial" w:cs="Arial"/>
          <w:i/>
          <w:lang w:eastAsia="en-US"/>
        </w:rPr>
      </w:pPr>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937DE" w14:textId="77777777" w:rsidR="0066723B" w:rsidRDefault="0066723B">
      <w:r>
        <w:separator/>
      </w:r>
    </w:p>
  </w:endnote>
  <w:endnote w:type="continuationSeparator" w:id="0">
    <w:p w14:paraId="56D27770" w14:textId="77777777" w:rsidR="0066723B" w:rsidRDefault="00667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altName w:val="Times New Roman"/>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7A868" w14:textId="77777777" w:rsidR="0066723B" w:rsidRDefault="0066723B">
      <w:r>
        <w:separator/>
      </w:r>
    </w:p>
  </w:footnote>
  <w:footnote w:type="continuationSeparator" w:id="0">
    <w:p w14:paraId="6400EBD0" w14:textId="77777777" w:rsidR="0066723B" w:rsidRDefault="00667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06363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3025"/>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6363A"/>
    <w:rsid w:val="00066101"/>
    <w:rsid w:val="00077BD7"/>
    <w:rsid w:val="000808C8"/>
    <w:rsid w:val="000860A5"/>
    <w:rsid w:val="000923A7"/>
    <w:rsid w:val="000955B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478EB"/>
    <w:rsid w:val="00156F88"/>
    <w:rsid w:val="00160621"/>
    <w:rsid w:val="00164C4F"/>
    <w:rsid w:val="00164E20"/>
    <w:rsid w:val="0017012D"/>
    <w:rsid w:val="0017091A"/>
    <w:rsid w:val="00181D4E"/>
    <w:rsid w:val="0018454B"/>
    <w:rsid w:val="00187E67"/>
    <w:rsid w:val="001A1A7B"/>
    <w:rsid w:val="001A32F4"/>
    <w:rsid w:val="001B3F17"/>
    <w:rsid w:val="001C0B1D"/>
    <w:rsid w:val="001C2834"/>
    <w:rsid w:val="001C37B3"/>
    <w:rsid w:val="001C4837"/>
    <w:rsid w:val="001C492D"/>
    <w:rsid w:val="001C6E96"/>
    <w:rsid w:val="001C77BF"/>
    <w:rsid w:val="001D5299"/>
    <w:rsid w:val="001E21F8"/>
    <w:rsid w:val="001E3D2A"/>
    <w:rsid w:val="001F04AD"/>
    <w:rsid w:val="001F312F"/>
    <w:rsid w:val="001F5D3B"/>
    <w:rsid w:val="001F6D0D"/>
    <w:rsid w:val="00201EA7"/>
    <w:rsid w:val="0020218E"/>
    <w:rsid w:val="00202A5A"/>
    <w:rsid w:val="00206AE9"/>
    <w:rsid w:val="002137D5"/>
    <w:rsid w:val="00220CD6"/>
    <w:rsid w:val="002214FE"/>
    <w:rsid w:val="0022363B"/>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350"/>
    <w:rsid w:val="00283C8E"/>
    <w:rsid w:val="00287449"/>
    <w:rsid w:val="00297385"/>
    <w:rsid w:val="002A2380"/>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B24"/>
    <w:rsid w:val="002E1FE3"/>
    <w:rsid w:val="002E6553"/>
    <w:rsid w:val="002F06BD"/>
    <w:rsid w:val="003028CE"/>
    <w:rsid w:val="00305F7D"/>
    <w:rsid w:val="003108C1"/>
    <w:rsid w:val="00314CE2"/>
    <w:rsid w:val="003179D7"/>
    <w:rsid w:val="003346B7"/>
    <w:rsid w:val="00337E08"/>
    <w:rsid w:val="0034308D"/>
    <w:rsid w:val="003458BA"/>
    <w:rsid w:val="00363CE3"/>
    <w:rsid w:val="00373EBC"/>
    <w:rsid w:val="003752CF"/>
    <w:rsid w:val="00375454"/>
    <w:rsid w:val="00383F3A"/>
    <w:rsid w:val="00385406"/>
    <w:rsid w:val="00387AE3"/>
    <w:rsid w:val="003916FE"/>
    <w:rsid w:val="00394518"/>
    <w:rsid w:val="00394ABA"/>
    <w:rsid w:val="003A0557"/>
    <w:rsid w:val="003A554C"/>
    <w:rsid w:val="003B2FF1"/>
    <w:rsid w:val="003B4440"/>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0320"/>
    <w:rsid w:val="00434827"/>
    <w:rsid w:val="004552EC"/>
    <w:rsid w:val="00456E47"/>
    <w:rsid w:val="00464765"/>
    <w:rsid w:val="00470E4B"/>
    <w:rsid w:val="00471200"/>
    <w:rsid w:val="0047235D"/>
    <w:rsid w:val="00475E1E"/>
    <w:rsid w:val="00481C40"/>
    <w:rsid w:val="0049282F"/>
    <w:rsid w:val="00497C98"/>
    <w:rsid w:val="004A4B36"/>
    <w:rsid w:val="004B10CE"/>
    <w:rsid w:val="004B6AAF"/>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691F"/>
    <w:rsid w:val="00517FFD"/>
    <w:rsid w:val="00521189"/>
    <w:rsid w:val="00522640"/>
    <w:rsid w:val="005318AA"/>
    <w:rsid w:val="00535FFA"/>
    <w:rsid w:val="005403BD"/>
    <w:rsid w:val="00550F82"/>
    <w:rsid w:val="0055308E"/>
    <w:rsid w:val="0055441C"/>
    <w:rsid w:val="00563455"/>
    <w:rsid w:val="0056480B"/>
    <w:rsid w:val="005738E1"/>
    <w:rsid w:val="00576DEC"/>
    <w:rsid w:val="005800D4"/>
    <w:rsid w:val="0058124E"/>
    <w:rsid w:val="0058126A"/>
    <w:rsid w:val="005824EA"/>
    <w:rsid w:val="00591171"/>
    <w:rsid w:val="005917F9"/>
    <w:rsid w:val="0059309D"/>
    <w:rsid w:val="005A1B80"/>
    <w:rsid w:val="005B634F"/>
    <w:rsid w:val="005B7209"/>
    <w:rsid w:val="005C54F7"/>
    <w:rsid w:val="005D4406"/>
    <w:rsid w:val="005D6B18"/>
    <w:rsid w:val="005D79A0"/>
    <w:rsid w:val="005E326C"/>
    <w:rsid w:val="005F0E15"/>
    <w:rsid w:val="005F409C"/>
    <w:rsid w:val="00601E86"/>
    <w:rsid w:val="00602E45"/>
    <w:rsid w:val="00605C98"/>
    <w:rsid w:val="00613551"/>
    <w:rsid w:val="00614407"/>
    <w:rsid w:val="006158F0"/>
    <w:rsid w:val="006245DE"/>
    <w:rsid w:val="0062538B"/>
    <w:rsid w:val="00634724"/>
    <w:rsid w:val="006348E0"/>
    <w:rsid w:val="00641F88"/>
    <w:rsid w:val="00642A06"/>
    <w:rsid w:val="00643039"/>
    <w:rsid w:val="00643DDD"/>
    <w:rsid w:val="00665C4F"/>
    <w:rsid w:val="00665E6F"/>
    <w:rsid w:val="006665EA"/>
    <w:rsid w:val="0066723B"/>
    <w:rsid w:val="006749D7"/>
    <w:rsid w:val="00675BF1"/>
    <w:rsid w:val="00687E75"/>
    <w:rsid w:val="006A2B3A"/>
    <w:rsid w:val="006C0C9E"/>
    <w:rsid w:val="006C2367"/>
    <w:rsid w:val="006C659A"/>
    <w:rsid w:val="006D7C8B"/>
    <w:rsid w:val="006D7F58"/>
    <w:rsid w:val="006E4A45"/>
    <w:rsid w:val="006E6157"/>
    <w:rsid w:val="006E657B"/>
    <w:rsid w:val="006F2B96"/>
    <w:rsid w:val="0070032F"/>
    <w:rsid w:val="00703A79"/>
    <w:rsid w:val="007059DB"/>
    <w:rsid w:val="00705CC7"/>
    <w:rsid w:val="007119D2"/>
    <w:rsid w:val="00714A47"/>
    <w:rsid w:val="00717605"/>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4E41"/>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2AC1"/>
    <w:rsid w:val="008354E6"/>
    <w:rsid w:val="00841E69"/>
    <w:rsid w:val="008507CF"/>
    <w:rsid w:val="00851AA6"/>
    <w:rsid w:val="00853351"/>
    <w:rsid w:val="0086354C"/>
    <w:rsid w:val="0086405E"/>
    <w:rsid w:val="008717BE"/>
    <w:rsid w:val="00872BEE"/>
    <w:rsid w:val="00881629"/>
    <w:rsid w:val="00884614"/>
    <w:rsid w:val="00886867"/>
    <w:rsid w:val="0088727A"/>
    <w:rsid w:val="0088750F"/>
    <w:rsid w:val="0088764A"/>
    <w:rsid w:val="00891E8D"/>
    <w:rsid w:val="00894C34"/>
    <w:rsid w:val="008A2726"/>
    <w:rsid w:val="008A3535"/>
    <w:rsid w:val="008A38D6"/>
    <w:rsid w:val="008A4DEF"/>
    <w:rsid w:val="008B29C5"/>
    <w:rsid w:val="008B4FAB"/>
    <w:rsid w:val="008C2F0E"/>
    <w:rsid w:val="008C62B6"/>
    <w:rsid w:val="008C671B"/>
    <w:rsid w:val="008D19DD"/>
    <w:rsid w:val="008D3A88"/>
    <w:rsid w:val="008D44B3"/>
    <w:rsid w:val="008E1132"/>
    <w:rsid w:val="008F258F"/>
    <w:rsid w:val="00906562"/>
    <w:rsid w:val="00911B6C"/>
    <w:rsid w:val="00912D75"/>
    <w:rsid w:val="009162EA"/>
    <w:rsid w:val="00920CE2"/>
    <w:rsid w:val="00924942"/>
    <w:rsid w:val="00927661"/>
    <w:rsid w:val="0094307D"/>
    <w:rsid w:val="0094518D"/>
    <w:rsid w:val="0094620B"/>
    <w:rsid w:val="0095058F"/>
    <w:rsid w:val="00954C3B"/>
    <w:rsid w:val="00963926"/>
    <w:rsid w:val="00963A35"/>
    <w:rsid w:val="00963E1F"/>
    <w:rsid w:val="00966CAE"/>
    <w:rsid w:val="00981FC0"/>
    <w:rsid w:val="00982635"/>
    <w:rsid w:val="0099200E"/>
    <w:rsid w:val="00993250"/>
    <w:rsid w:val="00993F82"/>
    <w:rsid w:val="00995A47"/>
    <w:rsid w:val="009A6014"/>
    <w:rsid w:val="009A7A41"/>
    <w:rsid w:val="009B25A1"/>
    <w:rsid w:val="009B31E4"/>
    <w:rsid w:val="009B5CF0"/>
    <w:rsid w:val="009B61AF"/>
    <w:rsid w:val="009B6533"/>
    <w:rsid w:val="009B6FCA"/>
    <w:rsid w:val="009C36CE"/>
    <w:rsid w:val="009D40CA"/>
    <w:rsid w:val="009D45E8"/>
    <w:rsid w:val="009E5BB7"/>
    <w:rsid w:val="009E721D"/>
    <w:rsid w:val="009E7AB5"/>
    <w:rsid w:val="009F1239"/>
    <w:rsid w:val="009F16C5"/>
    <w:rsid w:val="009F18A3"/>
    <w:rsid w:val="009F2061"/>
    <w:rsid w:val="009F5309"/>
    <w:rsid w:val="009F5D96"/>
    <w:rsid w:val="00A10334"/>
    <w:rsid w:val="00A21BEC"/>
    <w:rsid w:val="00A26C2C"/>
    <w:rsid w:val="00A26EC7"/>
    <w:rsid w:val="00A359A8"/>
    <w:rsid w:val="00A36474"/>
    <w:rsid w:val="00A41749"/>
    <w:rsid w:val="00A41A4E"/>
    <w:rsid w:val="00A45167"/>
    <w:rsid w:val="00A45DED"/>
    <w:rsid w:val="00A46970"/>
    <w:rsid w:val="00A52BAB"/>
    <w:rsid w:val="00A55A01"/>
    <w:rsid w:val="00A576B5"/>
    <w:rsid w:val="00A57C82"/>
    <w:rsid w:val="00A608C3"/>
    <w:rsid w:val="00A64326"/>
    <w:rsid w:val="00A673DE"/>
    <w:rsid w:val="00A706BA"/>
    <w:rsid w:val="00A805C8"/>
    <w:rsid w:val="00A85A68"/>
    <w:rsid w:val="00A91B79"/>
    <w:rsid w:val="00A965B7"/>
    <w:rsid w:val="00AA3737"/>
    <w:rsid w:val="00AA4FA1"/>
    <w:rsid w:val="00AA59AB"/>
    <w:rsid w:val="00AB67DA"/>
    <w:rsid w:val="00AC237D"/>
    <w:rsid w:val="00AC2A91"/>
    <w:rsid w:val="00AC6CC7"/>
    <w:rsid w:val="00AD477A"/>
    <w:rsid w:val="00AD7DCA"/>
    <w:rsid w:val="00AE0001"/>
    <w:rsid w:val="00AE3081"/>
    <w:rsid w:val="00AE60BB"/>
    <w:rsid w:val="00AF0A6F"/>
    <w:rsid w:val="00AF56F2"/>
    <w:rsid w:val="00AF6725"/>
    <w:rsid w:val="00AF68DE"/>
    <w:rsid w:val="00AF6972"/>
    <w:rsid w:val="00B0180C"/>
    <w:rsid w:val="00B040E8"/>
    <w:rsid w:val="00B0418A"/>
    <w:rsid w:val="00B1111E"/>
    <w:rsid w:val="00B11270"/>
    <w:rsid w:val="00B12AAB"/>
    <w:rsid w:val="00B12EDC"/>
    <w:rsid w:val="00B16DEB"/>
    <w:rsid w:val="00B20A41"/>
    <w:rsid w:val="00B27348"/>
    <w:rsid w:val="00B3134F"/>
    <w:rsid w:val="00B328AC"/>
    <w:rsid w:val="00B3376C"/>
    <w:rsid w:val="00B4535A"/>
    <w:rsid w:val="00B47965"/>
    <w:rsid w:val="00B53D9E"/>
    <w:rsid w:val="00B54801"/>
    <w:rsid w:val="00B571D7"/>
    <w:rsid w:val="00B65E1B"/>
    <w:rsid w:val="00B661E6"/>
    <w:rsid w:val="00B87CC6"/>
    <w:rsid w:val="00BA5109"/>
    <w:rsid w:val="00BA5CF3"/>
    <w:rsid w:val="00BA679B"/>
    <w:rsid w:val="00BA6DB0"/>
    <w:rsid w:val="00BB67F3"/>
    <w:rsid w:val="00BB6AFE"/>
    <w:rsid w:val="00BD36F4"/>
    <w:rsid w:val="00BD51FA"/>
    <w:rsid w:val="00BD5742"/>
    <w:rsid w:val="00BD577E"/>
    <w:rsid w:val="00BE2F10"/>
    <w:rsid w:val="00BE54A2"/>
    <w:rsid w:val="00BF184E"/>
    <w:rsid w:val="00BF2C3C"/>
    <w:rsid w:val="00BF3CC6"/>
    <w:rsid w:val="00BF58B6"/>
    <w:rsid w:val="00BF7341"/>
    <w:rsid w:val="00C11B3A"/>
    <w:rsid w:val="00C12851"/>
    <w:rsid w:val="00C15D03"/>
    <w:rsid w:val="00C16013"/>
    <w:rsid w:val="00C22371"/>
    <w:rsid w:val="00C223D4"/>
    <w:rsid w:val="00C2498F"/>
    <w:rsid w:val="00C303AD"/>
    <w:rsid w:val="00C43650"/>
    <w:rsid w:val="00C47B25"/>
    <w:rsid w:val="00C55A09"/>
    <w:rsid w:val="00C571AB"/>
    <w:rsid w:val="00C57BB8"/>
    <w:rsid w:val="00C678B4"/>
    <w:rsid w:val="00C77B40"/>
    <w:rsid w:val="00C8100A"/>
    <w:rsid w:val="00C94848"/>
    <w:rsid w:val="00CA012D"/>
    <w:rsid w:val="00CB3557"/>
    <w:rsid w:val="00CB5C39"/>
    <w:rsid w:val="00CC0357"/>
    <w:rsid w:val="00CC5AF7"/>
    <w:rsid w:val="00CD48C4"/>
    <w:rsid w:val="00CD71DD"/>
    <w:rsid w:val="00CE4B15"/>
    <w:rsid w:val="00CF4158"/>
    <w:rsid w:val="00D01513"/>
    <w:rsid w:val="00D072FF"/>
    <w:rsid w:val="00D126C7"/>
    <w:rsid w:val="00D15EA4"/>
    <w:rsid w:val="00D25619"/>
    <w:rsid w:val="00D25E94"/>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E2EA4"/>
    <w:rsid w:val="00DF55CB"/>
    <w:rsid w:val="00E01693"/>
    <w:rsid w:val="00E04CF3"/>
    <w:rsid w:val="00E0611C"/>
    <w:rsid w:val="00E16895"/>
    <w:rsid w:val="00E16B0A"/>
    <w:rsid w:val="00E21C0E"/>
    <w:rsid w:val="00E22909"/>
    <w:rsid w:val="00E23192"/>
    <w:rsid w:val="00E272DD"/>
    <w:rsid w:val="00E27935"/>
    <w:rsid w:val="00E30B5A"/>
    <w:rsid w:val="00E33749"/>
    <w:rsid w:val="00E43127"/>
    <w:rsid w:val="00E47E35"/>
    <w:rsid w:val="00E5134F"/>
    <w:rsid w:val="00E51DDE"/>
    <w:rsid w:val="00E56654"/>
    <w:rsid w:val="00E72A10"/>
    <w:rsid w:val="00E7626F"/>
    <w:rsid w:val="00E86546"/>
    <w:rsid w:val="00E92B1B"/>
    <w:rsid w:val="00EA203B"/>
    <w:rsid w:val="00EA38FE"/>
    <w:rsid w:val="00EA4082"/>
    <w:rsid w:val="00EA4F69"/>
    <w:rsid w:val="00EB4AF2"/>
    <w:rsid w:val="00EB5999"/>
    <w:rsid w:val="00EB5BCF"/>
    <w:rsid w:val="00EB6A59"/>
    <w:rsid w:val="00EB6C75"/>
    <w:rsid w:val="00EB7F60"/>
    <w:rsid w:val="00EC37C6"/>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97F3B"/>
    <w:rsid w:val="00FA06CC"/>
    <w:rsid w:val="00FA286E"/>
    <w:rsid w:val="00FB105B"/>
    <w:rsid w:val="00FB19FA"/>
    <w:rsid w:val="00FB4CC5"/>
    <w:rsid w:val="00FC76CC"/>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0647C8FD-2974-4211-B399-2E6DADCE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 w:type="character" w:styleId="BesuchterLink">
    <w:name w:val="FollowedHyperlink"/>
    <w:basedOn w:val="Absatz-Standardschriftart"/>
    <w:rsid w:val="005211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873294">
      <w:bodyDiv w:val="1"/>
      <w:marLeft w:val="0"/>
      <w:marRight w:val="0"/>
      <w:marTop w:val="0"/>
      <w:marBottom w:val="0"/>
      <w:divBdr>
        <w:top w:val="none" w:sz="0" w:space="0" w:color="auto"/>
        <w:left w:val="none" w:sz="0" w:space="0" w:color="auto"/>
        <w:bottom w:val="none" w:sz="0" w:space="0" w:color="auto"/>
        <w:right w:val="none" w:sz="0" w:space="0" w:color="auto"/>
      </w:divBdr>
    </w:div>
    <w:div w:id="117507114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34594819">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89039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dinnersho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FC483-8EE8-488B-A1D3-C285FCE29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4863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5623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Ebhart, Noel</cp:lastModifiedBy>
  <cp:revision>40</cp:revision>
  <cp:lastPrinted>2017-10-09T07:16:00Z</cp:lastPrinted>
  <dcterms:created xsi:type="dcterms:W3CDTF">2017-06-28T07:47:00Z</dcterms:created>
  <dcterms:modified xsi:type="dcterms:W3CDTF">2018-11-13T13:36:00Z</dcterms:modified>
</cp:coreProperties>
</file>