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2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728"/>
        <w:gridCol w:w="6946"/>
        <w:gridCol w:w="728"/>
        <w:gridCol w:w="2222"/>
        <w:gridCol w:w="728"/>
      </w:tblGrid>
      <w:tr w:rsidR="001A5FAB" w:rsidTr="00E87AAE">
        <w:trPr>
          <w:gridAfter w:val="1"/>
          <w:wAfter w:w="728" w:type="dxa"/>
          <w:trHeight w:val="2515"/>
        </w:trPr>
        <w:tc>
          <w:tcPr>
            <w:tcW w:w="1268" w:type="dxa"/>
          </w:tcPr>
          <w:p w:rsidR="001A5FAB" w:rsidRDefault="00E87A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-442595</wp:posOffset>
                  </wp:positionH>
                  <wp:positionV relativeFrom="page">
                    <wp:posOffset>-899795</wp:posOffset>
                  </wp:positionV>
                  <wp:extent cx="7556500" cy="10693400"/>
                  <wp:effectExtent l="0" t="0" r="6350" b="0"/>
                  <wp:wrapNone/>
                  <wp:docPr id="8" name="Bild 8" descr="EP13_GD_001_BRFB_Presse_D_Unternehmenskommunikation_Sei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P13_GD_001_BRFB_Presse_D_Unternehmenskommunikation_Sei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0" cy="1069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74" w:type="dxa"/>
            <w:gridSpan w:val="2"/>
          </w:tcPr>
          <w:p w:rsidR="001A5FAB" w:rsidRDefault="001A5FAB">
            <w:pPr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2"/>
          </w:tcPr>
          <w:p w:rsidR="001A5FAB" w:rsidRDefault="001A5FAB">
            <w:pPr>
              <w:rPr>
                <w:rFonts w:ascii="Arial" w:hAnsi="Arial" w:cs="Arial"/>
              </w:rPr>
            </w:pPr>
          </w:p>
        </w:tc>
      </w:tr>
      <w:tr w:rsidR="00E87AAE" w:rsidTr="00E87AAE">
        <w:trPr>
          <w:trHeight w:val="11843"/>
        </w:trPr>
        <w:tc>
          <w:tcPr>
            <w:tcW w:w="1996" w:type="dxa"/>
            <w:gridSpan w:val="2"/>
          </w:tcPr>
          <w:p w:rsidR="00E87AAE" w:rsidRPr="0042515F" w:rsidRDefault="00E87AAE" w:rsidP="001107D9">
            <w:pPr>
              <w:rPr>
                <w:rFonts w:ascii="Arial" w:hAnsi="Arial" w:cs="Arial"/>
                <w:sz w:val="22"/>
                <w:szCs w:val="22"/>
              </w:rPr>
            </w:pPr>
            <w:r w:rsidRPr="0042515F">
              <w:rPr>
                <w:rFonts w:ascii="Arial" w:hAnsi="Arial" w:cs="Arial"/>
                <w:sz w:val="22"/>
                <w:szCs w:val="22"/>
              </w:rPr>
              <w:t>Saison 201</w:t>
            </w:r>
            <w:r w:rsidR="0093173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674" w:type="dxa"/>
            <w:gridSpan w:val="2"/>
          </w:tcPr>
          <w:p w:rsidR="00E87AAE" w:rsidRDefault="007D4E44" w:rsidP="007D4E44">
            <w:pPr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7D4E44">
              <w:rPr>
                <w:rFonts w:ascii="Arial" w:hAnsi="Arial" w:cs="Arial"/>
                <w:i/>
                <w:sz w:val="22"/>
                <w:szCs w:val="22"/>
                <w:u w:val="single"/>
              </w:rPr>
              <w:t>Auf Augenhöhe mit Marienkäfern</w:t>
            </w:r>
          </w:p>
          <w:p w:rsidR="007D4E44" w:rsidRPr="007D4E44" w:rsidRDefault="00893B58" w:rsidP="007D4E44">
            <w:pPr>
              <w:spacing w:line="288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386BA0">
              <w:rPr>
                <w:rFonts w:ascii="Arial" w:hAnsi="Arial" w:cs="Arial"/>
                <w:b/>
                <w:sz w:val="28"/>
                <w:szCs w:val="28"/>
              </w:rPr>
              <w:t>ARTHUR</w:t>
            </w:r>
            <w:r w:rsidR="007D4E44" w:rsidRPr="007D4E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- I</w:t>
            </w:r>
            <w:r w:rsidR="007D4E44" w:rsidRPr="007D4E44">
              <w:rPr>
                <w:rFonts w:ascii="Arial" w:hAnsi="Arial" w:cs="Arial"/>
                <w:b/>
                <w:sz w:val="28"/>
                <w:szCs w:val="28"/>
              </w:rPr>
              <w:t xml:space="preserve">m Königreich der </w:t>
            </w:r>
            <w:proofErr w:type="spellStart"/>
            <w:r w:rsidR="007D4E44" w:rsidRPr="007D4E44">
              <w:rPr>
                <w:rFonts w:ascii="Arial" w:hAnsi="Arial" w:cs="Arial"/>
                <w:b/>
                <w:sz w:val="28"/>
                <w:szCs w:val="28"/>
              </w:rPr>
              <w:t>Minimoys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>“</w:t>
            </w:r>
          </w:p>
          <w:p w:rsidR="007D4E44" w:rsidRPr="0042515F" w:rsidRDefault="007D4E44" w:rsidP="007D4E44">
            <w:pPr>
              <w:spacing w:line="288" w:lineRule="auto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:rsidR="007D4E44" w:rsidRPr="007D4E44" w:rsidRDefault="007D4E44" w:rsidP="00745D5B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>Aus Ameisen werden Elefanten, Grashalme sind so hoch wie Wolkenkratzer, Bienen machen jedem Düsenjet Konkurrenz</w:t>
            </w:r>
            <w:r w:rsidR="00A71C22" w:rsidRPr="00A71C2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71C22" w:rsidRPr="00A71C2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A71C2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im Königreich der </w:t>
            </w:r>
            <w:proofErr w:type="spellStart"/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>Minimoys</w:t>
            </w:r>
            <w:proofErr w:type="spellEnd"/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wird die Natur zum großen Abenteue</w:t>
            </w:r>
            <w:r w:rsidR="00E10451">
              <w:rPr>
                <w:rFonts w:ascii="Arial" w:hAnsi="Arial" w:cs="Arial"/>
                <w:b/>
                <w:i/>
                <w:sz w:val="22"/>
                <w:szCs w:val="22"/>
              </w:rPr>
              <w:t>r. Der Europa-Park entf</w:t>
            </w:r>
            <w:r w:rsidR="00931736">
              <w:rPr>
                <w:rFonts w:ascii="Arial" w:hAnsi="Arial" w:cs="Arial"/>
                <w:b/>
                <w:i/>
                <w:sz w:val="22"/>
                <w:szCs w:val="22"/>
              </w:rPr>
              <w:t>ührt sein</w:t>
            </w:r>
            <w:r w:rsidR="00DF14B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 Besucher </w:t>
            </w: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 einen Mikrokosmos der Superlative. Die </w:t>
            </w:r>
            <w:r w:rsidR="00170046">
              <w:rPr>
                <w:rFonts w:ascii="Arial" w:hAnsi="Arial" w:cs="Arial"/>
                <w:b/>
                <w:i/>
                <w:sz w:val="22"/>
                <w:szCs w:val="22"/>
              </w:rPr>
              <w:t>gigantische</w:t>
            </w: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Umsetzung der </w:t>
            </w:r>
            <w:r w:rsidR="00170046">
              <w:rPr>
                <w:rFonts w:ascii="Arial" w:hAnsi="Arial" w:cs="Arial"/>
                <w:b/>
                <w:i/>
                <w:sz w:val="22"/>
                <w:szCs w:val="22"/>
              </w:rPr>
              <w:t>detailverliebten</w:t>
            </w: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Kulissen vo</w:t>
            </w:r>
            <w:r w:rsidR="009F270C">
              <w:rPr>
                <w:rFonts w:ascii="Arial" w:hAnsi="Arial" w:cs="Arial"/>
                <w:b/>
                <w:i/>
                <w:sz w:val="22"/>
                <w:szCs w:val="22"/>
              </w:rPr>
              <w:t>n Starregisseur Luc Bessons Kino-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E</w:t>
            </w: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>rfolg</w:t>
            </w:r>
            <w:r w:rsidR="009F270C">
              <w:rPr>
                <w:rFonts w:ascii="Arial" w:hAnsi="Arial" w:cs="Arial"/>
                <w:b/>
                <w:i/>
                <w:sz w:val="22"/>
                <w:szCs w:val="22"/>
              </w:rPr>
              <w:t>strilogie</w:t>
            </w: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„</w:t>
            </w:r>
            <w:r w:rsidR="00386BA0">
              <w:rPr>
                <w:rFonts w:ascii="Arial" w:hAnsi="Arial" w:cs="Arial"/>
                <w:b/>
                <w:i/>
                <w:sz w:val="22"/>
                <w:szCs w:val="22"/>
              </w:rPr>
              <w:t>ARTHUR</w:t>
            </w:r>
            <w:r w:rsidR="001C67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und die </w:t>
            </w:r>
            <w:proofErr w:type="spellStart"/>
            <w:r w:rsidR="001C6775">
              <w:rPr>
                <w:rFonts w:ascii="Arial" w:hAnsi="Arial" w:cs="Arial"/>
                <w:b/>
                <w:i/>
                <w:sz w:val="22"/>
                <w:szCs w:val="22"/>
              </w:rPr>
              <w:t>Minimoys</w:t>
            </w:r>
            <w:proofErr w:type="spellEnd"/>
            <w:r w:rsidR="001C677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“ </w:t>
            </w:r>
            <w:r w:rsidRPr="007D4E44">
              <w:rPr>
                <w:rFonts w:ascii="Arial" w:hAnsi="Arial" w:cs="Arial"/>
                <w:b/>
                <w:i/>
                <w:sz w:val="22"/>
                <w:szCs w:val="22"/>
              </w:rPr>
              <w:t>zeigt die friedliche, geheime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Welt der winzig kleinen Wesen.</w:t>
            </w:r>
            <w:r w:rsidR="005102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Überdimensionale Marienkäfer, riesige Frösche und </w:t>
            </w:r>
            <w:r w:rsidR="00FB7C57">
              <w:rPr>
                <w:rFonts w:ascii="Arial" w:hAnsi="Arial" w:cs="Arial"/>
                <w:b/>
                <w:i/>
                <w:sz w:val="22"/>
                <w:szCs w:val="22"/>
              </w:rPr>
              <w:t>imposante</w:t>
            </w:r>
            <w:r w:rsidR="005102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Raupen fliegen, hüpfen und krabbeln über </w:t>
            </w:r>
            <w:r w:rsidR="00FB7C57">
              <w:rPr>
                <w:rFonts w:ascii="Arial" w:hAnsi="Arial" w:cs="Arial"/>
                <w:b/>
                <w:i/>
                <w:sz w:val="22"/>
                <w:szCs w:val="22"/>
              </w:rPr>
              <w:t>mächtige</w:t>
            </w:r>
            <w:r w:rsidR="005102F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Äste</w:t>
            </w:r>
            <w:r w:rsidR="00FB7C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und gewaltige Steine. </w:t>
            </w:r>
            <w:r w:rsidR="00FB7C57" w:rsidRPr="00FB7C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Reale Welt und Animationsfilm verschmelzen </w:t>
            </w:r>
            <w:r w:rsidR="00F73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bei dem 10.000 m² großen neuen Themenbereich </w:t>
            </w:r>
            <w:r w:rsidR="00FB7C57" w:rsidRPr="00FB7C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zu einem außergewöhnlichen Erlebnis für die ganze Familie. </w:t>
            </w:r>
          </w:p>
          <w:p w:rsidR="00012466" w:rsidRPr="00D75584" w:rsidRDefault="007D4E44" w:rsidP="00745D5B">
            <w:pPr>
              <w:pStyle w:val="StandardWeb"/>
              <w:spacing w:line="288" w:lineRule="auto"/>
              <w:jc w:val="both"/>
            </w:pPr>
            <w:r w:rsidRPr="007D4E44">
              <w:rPr>
                <w:rFonts w:ascii="Arial" w:hAnsi="Arial" w:cs="Arial"/>
                <w:sz w:val="22"/>
                <w:szCs w:val="22"/>
              </w:rPr>
              <w:t xml:space="preserve">Die aufwändigste </w:t>
            </w:r>
            <w:proofErr w:type="spellStart"/>
            <w:r w:rsidRPr="007D4E44">
              <w:rPr>
                <w:rFonts w:ascii="Arial" w:hAnsi="Arial" w:cs="Arial"/>
                <w:sz w:val="22"/>
                <w:szCs w:val="22"/>
              </w:rPr>
              <w:t>Indoor</w:t>
            </w:r>
            <w:proofErr w:type="spellEnd"/>
            <w:r w:rsidRPr="007D4E44">
              <w:rPr>
                <w:rFonts w:ascii="Arial" w:hAnsi="Arial" w:cs="Arial"/>
                <w:sz w:val="22"/>
                <w:szCs w:val="22"/>
              </w:rPr>
              <w:t>-Attraktion in der Geschichte des Europa-Park versteckt sich unter einer riesigen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54EF8">
              <w:rPr>
                <w:rFonts w:ascii="Arial" w:hAnsi="Arial" w:cs="Arial"/>
                <w:sz w:val="22"/>
                <w:szCs w:val="22"/>
              </w:rPr>
              <w:t xml:space="preserve"> 16</w:t>
            </w:r>
            <w:r w:rsidRPr="007D4E44">
              <w:rPr>
                <w:rFonts w:ascii="Arial" w:hAnsi="Arial" w:cs="Arial"/>
                <w:sz w:val="22"/>
                <w:szCs w:val="22"/>
              </w:rPr>
              <w:t xml:space="preserve"> Meter hohen Kuppel auf einer magischen Insel, umgeben von </w:t>
            </w:r>
            <w:r>
              <w:rPr>
                <w:rFonts w:ascii="Arial" w:hAnsi="Arial" w:cs="Arial"/>
                <w:sz w:val="22"/>
                <w:szCs w:val="22"/>
              </w:rPr>
              <w:t>zwei Flüsschen und einem verwunschenen Wald</w:t>
            </w:r>
            <w:r w:rsidRPr="007D4E4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45D5B" w:rsidRPr="00745D5B">
              <w:rPr>
                <w:rFonts w:ascii="Arial" w:hAnsi="Arial" w:cs="Arial"/>
                <w:sz w:val="22"/>
                <w:szCs w:val="22"/>
              </w:rPr>
              <w:t xml:space="preserve">Klitzeklein und doch ganz groß - der Traum, gewaltige Naturkulissen hautnah zu erleben wird </w:t>
            </w:r>
            <w:r w:rsidR="00893B58">
              <w:rPr>
                <w:rFonts w:ascii="Arial" w:hAnsi="Arial" w:cs="Arial"/>
                <w:sz w:val="22"/>
                <w:szCs w:val="22"/>
              </w:rPr>
              <w:t xml:space="preserve">bei der Themenfahrt </w:t>
            </w:r>
            <w:r w:rsidR="007B2796">
              <w:rPr>
                <w:rFonts w:ascii="Arial" w:hAnsi="Arial" w:cs="Arial"/>
                <w:sz w:val="22"/>
                <w:szCs w:val="22"/>
              </w:rPr>
              <w:t xml:space="preserve">durch eine atemberaubende Erlebniswelt </w:t>
            </w:r>
            <w:r w:rsidR="00745D5B" w:rsidRPr="00745D5B">
              <w:rPr>
                <w:rFonts w:ascii="Arial" w:hAnsi="Arial" w:cs="Arial"/>
                <w:sz w:val="22"/>
                <w:szCs w:val="22"/>
              </w:rPr>
              <w:t>real</w:t>
            </w:r>
            <w:r w:rsidR="00DF14B1">
              <w:rPr>
                <w:rFonts w:ascii="Arial" w:hAnsi="Arial" w:cs="Arial"/>
                <w:sz w:val="22"/>
                <w:szCs w:val="22"/>
              </w:rPr>
              <w:t>.</w:t>
            </w:r>
            <w:r w:rsidR="00745D5B">
              <w:t xml:space="preserve"> </w:t>
            </w:r>
            <w:r w:rsidR="007D1621">
              <w:rPr>
                <w:rFonts w:ascii="Arial" w:hAnsi="Arial" w:cs="Arial"/>
                <w:sz w:val="22"/>
                <w:szCs w:val="22"/>
              </w:rPr>
              <w:t xml:space="preserve">In Zusammenarbeit mit der </w:t>
            </w:r>
            <w:r w:rsidR="00C17FB0">
              <w:rPr>
                <w:rFonts w:ascii="Arial" w:hAnsi="Arial" w:cs="Arial"/>
                <w:sz w:val="22"/>
                <w:szCs w:val="22"/>
              </w:rPr>
              <w:t>französischen Filmgröße</w:t>
            </w:r>
            <w:r w:rsidR="007D1621">
              <w:rPr>
                <w:rFonts w:ascii="Arial" w:hAnsi="Arial" w:cs="Arial"/>
                <w:sz w:val="22"/>
                <w:szCs w:val="22"/>
              </w:rPr>
              <w:t xml:space="preserve"> Luc Besson</w:t>
            </w:r>
            <w:r w:rsidR="006215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68C">
              <w:rPr>
                <w:rFonts w:ascii="Arial" w:hAnsi="Arial" w:cs="Arial"/>
                <w:sz w:val="22"/>
                <w:szCs w:val="22"/>
              </w:rPr>
              <w:t>entstand</w:t>
            </w:r>
            <w:r w:rsidR="00621539"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7D1621">
              <w:rPr>
                <w:rFonts w:ascii="Arial" w:hAnsi="Arial" w:cs="Arial"/>
                <w:sz w:val="22"/>
                <w:szCs w:val="22"/>
              </w:rPr>
              <w:t xml:space="preserve"> außergewöhnliche</w:t>
            </w:r>
            <w:r w:rsidR="00621539">
              <w:rPr>
                <w:rFonts w:ascii="Arial" w:hAnsi="Arial" w:cs="Arial"/>
                <w:sz w:val="22"/>
                <w:szCs w:val="22"/>
              </w:rPr>
              <w:t>s</w:t>
            </w:r>
            <w:r w:rsidR="007D16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539">
              <w:rPr>
                <w:rFonts w:ascii="Arial" w:hAnsi="Arial" w:cs="Arial"/>
                <w:sz w:val="22"/>
                <w:szCs w:val="22"/>
              </w:rPr>
              <w:t>Glanzstück in Deutschlands größtem Freizeitpark</w:t>
            </w:r>
            <w:r w:rsidR="007D162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D4E44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B333B7">
              <w:rPr>
                <w:rFonts w:ascii="Arial" w:hAnsi="Arial" w:cs="Arial"/>
                <w:sz w:val="22"/>
                <w:szCs w:val="22"/>
              </w:rPr>
              <w:t>einem 5</w:t>
            </w:r>
            <w:r w:rsidR="007D1621">
              <w:rPr>
                <w:rFonts w:ascii="Arial" w:hAnsi="Arial" w:cs="Arial"/>
                <w:sz w:val="22"/>
                <w:szCs w:val="22"/>
              </w:rPr>
              <w:t>50</w:t>
            </w:r>
            <w:r w:rsidR="00127454">
              <w:rPr>
                <w:rFonts w:ascii="Arial" w:hAnsi="Arial" w:cs="Arial"/>
                <w:sz w:val="22"/>
                <w:szCs w:val="22"/>
              </w:rPr>
              <w:t xml:space="preserve"> Meter langen </w:t>
            </w:r>
            <w:r w:rsidR="00DF14B1">
              <w:rPr>
                <w:rFonts w:ascii="Arial" w:hAnsi="Arial" w:cs="Arial"/>
                <w:sz w:val="22"/>
                <w:szCs w:val="22"/>
              </w:rPr>
              <w:t>Flug über</w:t>
            </w:r>
            <w:r w:rsidRPr="007D4E44">
              <w:rPr>
                <w:rFonts w:ascii="Arial" w:hAnsi="Arial" w:cs="Arial"/>
                <w:sz w:val="22"/>
                <w:szCs w:val="22"/>
              </w:rPr>
              <w:t xml:space="preserve"> das unterirdische Universum e</w:t>
            </w:r>
            <w:r w:rsidR="007D1621">
              <w:rPr>
                <w:rFonts w:ascii="Arial" w:hAnsi="Arial" w:cs="Arial"/>
                <w:sz w:val="22"/>
                <w:szCs w:val="22"/>
              </w:rPr>
              <w:t>rlebt</w:t>
            </w:r>
            <w:r w:rsidRPr="007D4E44">
              <w:rPr>
                <w:rFonts w:ascii="Arial" w:hAnsi="Arial" w:cs="Arial"/>
                <w:sz w:val="22"/>
                <w:szCs w:val="22"/>
              </w:rPr>
              <w:t xml:space="preserve"> man sieben fantastische Königreiche mit allen Sinnen. </w:t>
            </w:r>
            <w:r w:rsidRPr="00D75584">
              <w:rPr>
                <w:rFonts w:ascii="Arial" w:hAnsi="Arial" w:cs="Arial"/>
                <w:sz w:val="22"/>
                <w:szCs w:val="22"/>
              </w:rPr>
              <w:t xml:space="preserve">Tief unter der Erde sind die </w:t>
            </w:r>
            <w:proofErr w:type="spellStart"/>
            <w:r w:rsidRPr="00D75584">
              <w:rPr>
                <w:rFonts w:ascii="Arial" w:hAnsi="Arial" w:cs="Arial"/>
                <w:sz w:val="22"/>
                <w:szCs w:val="22"/>
              </w:rPr>
              <w:t>Minimoys</w:t>
            </w:r>
            <w:proofErr w:type="spellEnd"/>
            <w:r w:rsidRPr="00D75584">
              <w:rPr>
                <w:rFonts w:ascii="Arial" w:hAnsi="Arial" w:cs="Arial"/>
                <w:sz w:val="22"/>
                <w:szCs w:val="22"/>
              </w:rPr>
              <w:t xml:space="preserve"> auf der Suche nach ihrem Schatz. </w:t>
            </w:r>
            <w:r w:rsidR="007B2796">
              <w:rPr>
                <w:rFonts w:ascii="Arial" w:hAnsi="Arial" w:cs="Arial"/>
                <w:sz w:val="22"/>
                <w:szCs w:val="22"/>
              </w:rPr>
              <w:t xml:space="preserve">In der Familienattraktion dürfen </w:t>
            </w:r>
            <w:r w:rsidR="005D068C">
              <w:rPr>
                <w:rFonts w:ascii="Arial" w:hAnsi="Arial" w:cs="Arial"/>
                <w:sz w:val="22"/>
                <w:szCs w:val="22"/>
              </w:rPr>
              <w:t xml:space="preserve">sich </w:t>
            </w:r>
            <w:r w:rsidRPr="00D75584">
              <w:rPr>
                <w:rFonts w:ascii="Arial" w:hAnsi="Arial" w:cs="Arial"/>
                <w:sz w:val="22"/>
                <w:szCs w:val="22"/>
              </w:rPr>
              <w:t xml:space="preserve">Kinder ab 4 Jahren </w:t>
            </w:r>
            <w:r w:rsidR="00C17FB0" w:rsidRPr="00D75584">
              <w:rPr>
                <w:rFonts w:ascii="Arial" w:hAnsi="Arial" w:cs="Arial"/>
                <w:sz w:val="22"/>
                <w:szCs w:val="22"/>
              </w:rPr>
              <w:t>und 100 Zentimeter</w:t>
            </w:r>
            <w:r w:rsidR="00DF0692">
              <w:rPr>
                <w:rFonts w:ascii="Arial" w:hAnsi="Arial" w:cs="Arial"/>
                <w:sz w:val="22"/>
                <w:szCs w:val="22"/>
              </w:rPr>
              <w:t>n</w:t>
            </w:r>
            <w:r w:rsidR="00C17FB0" w:rsidRPr="00D75584">
              <w:rPr>
                <w:rFonts w:ascii="Arial" w:hAnsi="Arial" w:cs="Arial"/>
                <w:sz w:val="22"/>
                <w:szCs w:val="22"/>
              </w:rPr>
              <w:t xml:space="preserve"> Körpergröße sowie</w:t>
            </w:r>
            <w:r w:rsidR="007B2796">
              <w:rPr>
                <w:rFonts w:ascii="Arial" w:hAnsi="Arial" w:cs="Arial"/>
                <w:sz w:val="22"/>
                <w:szCs w:val="22"/>
              </w:rPr>
              <w:t xml:space="preserve"> Erwachsene </w:t>
            </w:r>
            <w:r w:rsidRPr="00D75584">
              <w:rPr>
                <w:rFonts w:ascii="Arial" w:hAnsi="Arial" w:cs="Arial"/>
                <w:sz w:val="22"/>
                <w:szCs w:val="22"/>
              </w:rPr>
              <w:t xml:space="preserve">auf die abenteuerliche Entdeckungsreise begeben. </w:t>
            </w:r>
          </w:p>
          <w:p w:rsidR="00234708" w:rsidRDefault="00170046" w:rsidP="007D4E44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5584">
              <w:rPr>
                <w:rFonts w:ascii="Arial" w:hAnsi="Arial" w:cs="Arial"/>
                <w:sz w:val="22"/>
                <w:szCs w:val="22"/>
              </w:rPr>
              <w:t>„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 w:rsidRPr="00D75584">
              <w:rPr>
                <w:rFonts w:ascii="Arial" w:hAnsi="Arial" w:cs="Arial"/>
                <w:sz w:val="22"/>
                <w:szCs w:val="22"/>
              </w:rPr>
              <w:t xml:space="preserve">“ ist eine Weltneuheit </w:t>
            </w:r>
            <w:r w:rsidR="00153CD6" w:rsidRPr="00D75584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>Mack Rides</w:t>
            </w:r>
            <w:r w:rsidRPr="00D75584">
              <w:rPr>
                <w:rFonts w:ascii="Arial" w:hAnsi="Arial" w:cs="Arial"/>
                <w:sz w:val="22"/>
                <w:szCs w:val="22"/>
              </w:rPr>
              <w:t xml:space="preserve">, dem </w:t>
            </w:r>
            <w:r w:rsidR="00153CD6" w:rsidRPr="00D75584">
              <w:rPr>
                <w:rFonts w:ascii="Arial" w:hAnsi="Arial" w:cs="Arial"/>
                <w:sz w:val="22"/>
                <w:szCs w:val="22"/>
              </w:rPr>
              <w:t xml:space="preserve">hauseigenen </w:t>
            </w:r>
            <w:r w:rsidRPr="00D75584">
              <w:rPr>
                <w:rFonts w:ascii="Arial" w:hAnsi="Arial" w:cs="Arial"/>
                <w:sz w:val="22"/>
                <w:szCs w:val="22"/>
              </w:rPr>
              <w:t>Herstellungsbetrieb in Waldkirch. Die Bahn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 fasziniert mit </w:t>
            </w:r>
            <w:r w:rsidR="00E71483" w:rsidRPr="00D75584">
              <w:rPr>
                <w:rFonts w:ascii="Arial" w:hAnsi="Arial" w:cs="Arial"/>
                <w:sz w:val="22"/>
                <w:szCs w:val="22"/>
              </w:rPr>
              <w:t xml:space="preserve">einem einzigartigen Dark Ride </w:t>
            </w:r>
            <w:r w:rsidRPr="00D75584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zahlreichen High-Tech Spezialeffekten. </w:t>
            </w:r>
            <w:r w:rsidR="00012466" w:rsidRPr="00D75584">
              <w:rPr>
                <w:rFonts w:ascii="Arial" w:hAnsi="Arial" w:cs="Arial"/>
                <w:sz w:val="22"/>
                <w:szCs w:val="22"/>
              </w:rPr>
              <w:t xml:space="preserve">Die Passagiere fliegen in unter </w:t>
            </w:r>
            <w:r w:rsidR="00413395" w:rsidRPr="00D75584">
              <w:rPr>
                <w:rFonts w:ascii="Arial" w:hAnsi="Arial" w:cs="Arial"/>
                <w:sz w:val="22"/>
                <w:szCs w:val="22"/>
              </w:rPr>
              <w:t>einer</w:t>
            </w:r>
            <w:r w:rsidR="00012466" w:rsidRPr="00D75584">
              <w:rPr>
                <w:rFonts w:ascii="Arial" w:hAnsi="Arial" w:cs="Arial"/>
                <w:sz w:val="22"/>
                <w:szCs w:val="22"/>
              </w:rPr>
              <w:t xml:space="preserve"> Schiene hängenden</w:t>
            </w:r>
            <w:r w:rsidR="00E71483" w:rsidRPr="00D7558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F14B1">
              <w:rPr>
                <w:rFonts w:ascii="Arial" w:hAnsi="Arial" w:cs="Arial"/>
                <w:sz w:val="22"/>
                <w:szCs w:val="22"/>
              </w:rPr>
              <w:t xml:space="preserve">sich </w:t>
            </w:r>
            <w:r w:rsidR="00E71483" w:rsidRPr="00D75584">
              <w:rPr>
                <w:rFonts w:ascii="Arial" w:hAnsi="Arial" w:cs="Arial"/>
                <w:sz w:val="22"/>
                <w:szCs w:val="22"/>
              </w:rPr>
              <w:t>drehenden</w:t>
            </w:r>
            <w:r w:rsidR="00012466" w:rsidRPr="00D75584">
              <w:rPr>
                <w:rFonts w:ascii="Arial" w:hAnsi="Arial" w:cs="Arial"/>
                <w:sz w:val="22"/>
                <w:szCs w:val="22"/>
              </w:rPr>
              <w:t xml:space="preserve"> Wagen </w:t>
            </w:r>
            <w:r w:rsidR="00153CD6" w:rsidRPr="00D75584">
              <w:rPr>
                <w:rFonts w:ascii="Arial" w:hAnsi="Arial" w:cs="Arial"/>
                <w:sz w:val="22"/>
                <w:szCs w:val="22"/>
              </w:rPr>
              <w:t>durch die</w:t>
            </w:r>
            <w:r w:rsidR="00012466" w:rsidRPr="00D75584">
              <w:rPr>
                <w:rFonts w:ascii="Arial" w:hAnsi="Arial" w:cs="Arial"/>
                <w:sz w:val="22"/>
                <w:szCs w:val="22"/>
              </w:rPr>
              <w:t xml:space="preserve"> Traumwelt.</w:t>
            </w:r>
            <w:r w:rsidR="005D068C">
              <w:rPr>
                <w:rFonts w:ascii="Arial" w:hAnsi="Arial" w:cs="Arial"/>
                <w:sz w:val="22"/>
                <w:szCs w:val="22"/>
              </w:rPr>
              <w:t xml:space="preserve"> Unter der Kuppel befindet sich </w:t>
            </w:r>
            <w:r w:rsidR="005D068C">
              <w:rPr>
                <w:rFonts w:ascii="Arial" w:hAnsi="Arial" w:cs="Arial"/>
                <w:sz w:val="22"/>
                <w:szCs w:val="22"/>
              </w:rPr>
              <w:t>mit</w:t>
            </w:r>
            <w:r w:rsidR="005D068C" w:rsidRPr="00D75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68C">
              <w:rPr>
                <w:rFonts w:ascii="Arial" w:hAnsi="Arial" w:cs="Arial"/>
                <w:sz w:val="22"/>
                <w:szCs w:val="22"/>
              </w:rPr>
              <w:t>einem</w:t>
            </w:r>
            <w:r w:rsidR="005D068C" w:rsidRPr="00D75584">
              <w:rPr>
                <w:rFonts w:ascii="Arial" w:hAnsi="Arial" w:cs="Arial"/>
                <w:sz w:val="22"/>
                <w:szCs w:val="22"/>
              </w:rPr>
              <w:t xml:space="preserve"> Volumen von 45.000 m³</w:t>
            </w:r>
            <w:r w:rsidR="005D068C">
              <w:rPr>
                <w:rFonts w:ascii="Arial" w:hAnsi="Arial" w:cs="Arial"/>
                <w:sz w:val="22"/>
                <w:szCs w:val="22"/>
              </w:rPr>
              <w:t xml:space="preserve"> das</w:t>
            </w:r>
            <w:r w:rsidR="005D068C" w:rsidRPr="00D75584">
              <w:rPr>
                <w:rFonts w:ascii="Arial" w:hAnsi="Arial" w:cs="Arial"/>
                <w:sz w:val="22"/>
                <w:szCs w:val="22"/>
              </w:rPr>
              <w:t xml:space="preserve"> Königreich der </w:t>
            </w:r>
            <w:proofErr w:type="spellStart"/>
            <w:r w:rsidR="005D068C" w:rsidRPr="00D75584">
              <w:rPr>
                <w:rFonts w:ascii="Arial" w:hAnsi="Arial" w:cs="Arial"/>
                <w:sz w:val="22"/>
                <w:szCs w:val="22"/>
              </w:rPr>
              <w:t>Minimoys</w:t>
            </w:r>
            <w:proofErr w:type="spellEnd"/>
            <w:r w:rsidR="005D06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D068C" w:rsidRPr="005D068C">
              <w:rPr>
                <w:rFonts w:ascii="Arial" w:hAnsi="Arial" w:cs="Arial"/>
                <w:sz w:val="22"/>
                <w:szCs w:val="22"/>
              </w:rPr>
              <w:t xml:space="preserve">Auf einer Grundfläche von 3.500 m²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>realisiert</w:t>
            </w:r>
            <w:r w:rsidR="005D068C">
              <w:rPr>
                <w:rFonts w:ascii="Arial" w:hAnsi="Arial" w:cs="Arial"/>
                <w:sz w:val="22"/>
                <w:szCs w:val="22"/>
              </w:rPr>
              <w:t>e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 der E</w:t>
            </w:r>
            <w:r w:rsidR="00931736">
              <w:rPr>
                <w:rFonts w:ascii="Arial" w:hAnsi="Arial" w:cs="Arial"/>
                <w:sz w:val="22"/>
                <w:szCs w:val="22"/>
              </w:rPr>
              <w:t xml:space="preserve">uropa-Park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2C5E8B">
              <w:rPr>
                <w:rFonts w:ascii="Arial" w:hAnsi="Arial" w:cs="Arial"/>
                <w:sz w:val="22"/>
                <w:szCs w:val="22"/>
              </w:rPr>
              <w:t>aufwändigste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4E44" w:rsidRPr="00D75584">
              <w:rPr>
                <w:rFonts w:ascii="Arial" w:hAnsi="Arial" w:cs="Arial"/>
                <w:sz w:val="22"/>
                <w:szCs w:val="22"/>
              </w:rPr>
              <w:t>Indoor</w:t>
            </w:r>
            <w:proofErr w:type="spellEnd"/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-Attraktion </w:t>
            </w:r>
            <w:r w:rsidR="00121D3B">
              <w:rPr>
                <w:rFonts w:ascii="Arial" w:hAnsi="Arial" w:cs="Arial"/>
                <w:sz w:val="22"/>
                <w:szCs w:val="22"/>
              </w:rPr>
              <w:t>in seiner Geschichte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>Mit der atemberaubenden In</w:t>
            </w:r>
            <w:r w:rsidR="0043725B" w:rsidRPr="00D75584">
              <w:rPr>
                <w:rFonts w:ascii="Arial" w:hAnsi="Arial" w:cs="Arial"/>
                <w:sz w:val="22"/>
                <w:szCs w:val="22"/>
              </w:rPr>
              <w:t xml:space="preserve">- und </w:t>
            </w:r>
            <w:proofErr w:type="spellStart"/>
            <w:r w:rsidR="00B333B7" w:rsidRPr="00D75584">
              <w:rPr>
                <w:rFonts w:ascii="Arial" w:hAnsi="Arial" w:cs="Arial"/>
                <w:sz w:val="22"/>
                <w:szCs w:val="22"/>
              </w:rPr>
              <w:t>Outdoor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>strecke</w:t>
            </w:r>
            <w:proofErr w:type="spellEnd"/>
            <w:r w:rsidR="00BC0E6C" w:rsidRPr="00D75584">
              <w:rPr>
                <w:rFonts w:ascii="Arial" w:hAnsi="Arial" w:cs="Arial"/>
                <w:sz w:val="22"/>
                <w:szCs w:val="22"/>
              </w:rPr>
              <w:t xml:space="preserve">, die einen </w:t>
            </w:r>
            <w:r w:rsidR="00127454" w:rsidRPr="00D75584">
              <w:rPr>
                <w:rFonts w:ascii="Arial" w:hAnsi="Arial" w:cs="Arial"/>
                <w:sz w:val="22"/>
                <w:szCs w:val="22"/>
              </w:rPr>
              <w:t xml:space="preserve">dynamischen 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>Flug von der Mikrokosmos-Welt in die echte Natur und zur</w:t>
            </w:r>
            <w:r w:rsidR="00F155C7">
              <w:rPr>
                <w:rFonts w:ascii="Arial" w:hAnsi="Arial" w:cs="Arial"/>
                <w:sz w:val="22"/>
                <w:szCs w:val="22"/>
              </w:rPr>
              <w:t>ück ermöglicht, durchqueren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155C7">
              <w:rPr>
                <w:rFonts w:ascii="Arial" w:hAnsi="Arial" w:cs="Arial"/>
                <w:sz w:val="22"/>
                <w:szCs w:val="22"/>
              </w:rPr>
              <w:t>die Gäste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 xml:space="preserve"> die Schlüsse</w:t>
            </w:r>
            <w:r w:rsidR="00153CD6" w:rsidRPr="00D75584">
              <w:rPr>
                <w:rFonts w:ascii="Arial" w:hAnsi="Arial" w:cs="Arial"/>
                <w:sz w:val="22"/>
                <w:szCs w:val="22"/>
              </w:rPr>
              <w:t>lorte der bezaubernden Filme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 xml:space="preserve"> und lande</w:t>
            </w:r>
            <w:r w:rsidR="00F155C7">
              <w:rPr>
                <w:rFonts w:ascii="Arial" w:hAnsi="Arial" w:cs="Arial"/>
                <w:sz w:val="22"/>
                <w:szCs w:val="22"/>
              </w:rPr>
              <w:t>n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 xml:space="preserve"> am Ende bei </w:t>
            </w:r>
            <w:proofErr w:type="spellStart"/>
            <w:r w:rsidR="00BC0E6C" w:rsidRPr="00D75584">
              <w:rPr>
                <w:rFonts w:ascii="Arial" w:hAnsi="Arial" w:cs="Arial"/>
                <w:sz w:val="22"/>
                <w:szCs w:val="22"/>
              </w:rPr>
              <w:lastRenderedPageBreak/>
              <w:t>Maltazard</w:t>
            </w:r>
            <w:proofErr w:type="spellEnd"/>
            <w:r w:rsidR="00BC0E6C" w:rsidRPr="00D75584">
              <w:rPr>
                <w:rFonts w:ascii="Arial" w:hAnsi="Arial" w:cs="Arial"/>
                <w:sz w:val="22"/>
                <w:szCs w:val="22"/>
              </w:rPr>
              <w:t>, dem böse</w:t>
            </w:r>
            <w:r w:rsidR="00DF0692">
              <w:rPr>
                <w:rFonts w:ascii="Arial" w:hAnsi="Arial" w:cs="Arial"/>
                <w:sz w:val="22"/>
                <w:szCs w:val="22"/>
              </w:rPr>
              <w:t xml:space="preserve">n Räuber des </w:t>
            </w:r>
            <w:proofErr w:type="spellStart"/>
            <w:r w:rsidR="00DF0692">
              <w:rPr>
                <w:rFonts w:ascii="Arial" w:hAnsi="Arial" w:cs="Arial"/>
                <w:sz w:val="22"/>
                <w:szCs w:val="22"/>
              </w:rPr>
              <w:t>Minimoys</w:t>
            </w:r>
            <w:proofErr w:type="spellEnd"/>
            <w:r w:rsidR="00DF0692">
              <w:rPr>
                <w:rFonts w:ascii="Arial" w:hAnsi="Arial" w:cs="Arial"/>
                <w:sz w:val="22"/>
                <w:szCs w:val="22"/>
              </w:rPr>
              <w:t xml:space="preserve">-Schatzes. </w:t>
            </w:r>
          </w:p>
          <w:p w:rsidR="00234708" w:rsidRDefault="00234708" w:rsidP="007D4E44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4708">
              <w:rPr>
                <w:rFonts w:ascii="Arial" w:hAnsi="Arial" w:cs="Arial"/>
                <w:sz w:val="22"/>
                <w:szCs w:val="22"/>
              </w:rPr>
              <w:t xml:space="preserve">Musikalisch untermalt wird die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234708">
              <w:rPr>
                <w:rFonts w:ascii="Arial" w:hAnsi="Arial" w:cs="Arial"/>
                <w:sz w:val="22"/>
                <w:szCs w:val="22"/>
              </w:rPr>
              <w:t xml:space="preserve">-Fahrt mit der Musik des Komponisten </w:t>
            </w:r>
            <w:r w:rsidR="00F155C7" w:rsidRPr="00F155C7">
              <w:rPr>
                <w:rFonts w:ascii="Arial" w:hAnsi="Arial" w:cs="Arial"/>
                <w:sz w:val="22"/>
                <w:szCs w:val="22"/>
              </w:rPr>
              <w:t>Éric Serra</w:t>
            </w:r>
            <w:r w:rsidRPr="00234708">
              <w:rPr>
                <w:rFonts w:ascii="Arial" w:hAnsi="Arial" w:cs="Arial"/>
                <w:sz w:val="22"/>
                <w:szCs w:val="22"/>
              </w:rPr>
              <w:t>, der eigens für den Europa-Park einen vierminütigen Song kreiert hat. Die Komposition ist atmosphärisch perfekt auf die Attraktion abgestimmt und unterstreicht die emotion</w:t>
            </w:r>
            <w:r>
              <w:rPr>
                <w:rFonts w:ascii="Arial" w:hAnsi="Arial" w:cs="Arial"/>
                <w:sz w:val="22"/>
                <w:szCs w:val="22"/>
              </w:rPr>
              <w:t xml:space="preserve">alen Momente. </w:t>
            </w:r>
            <w:r w:rsidR="00F155C7" w:rsidRPr="00F155C7">
              <w:rPr>
                <w:rFonts w:ascii="Arial" w:hAnsi="Arial" w:cs="Arial"/>
                <w:sz w:val="22"/>
                <w:szCs w:val="22"/>
              </w:rPr>
              <w:t>Éric Serra</w:t>
            </w:r>
            <w:r w:rsidR="00F155C7" w:rsidRPr="00234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4708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>t ein enger Vertrauter von Luc Besson. Für den Regisseur</w:t>
            </w:r>
            <w:r w:rsidRPr="00234708">
              <w:rPr>
                <w:rFonts w:ascii="Arial" w:hAnsi="Arial" w:cs="Arial"/>
                <w:sz w:val="22"/>
                <w:szCs w:val="22"/>
              </w:rPr>
              <w:t xml:space="preserve"> hatte </w:t>
            </w:r>
            <w:r w:rsidR="00F155C7" w:rsidRPr="00F155C7">
              <w:rPr>
                <w:rFonts w:ascii="Arial" w:hAnsi="Arial" w:cs="Arial"/>
                <w:sz w:val="22"/>
                <w:szCs w:val="22"/>
              </w:rPr>
              <w:t>Éric Serra</w:t>
            </w:r>
            <w:r w:rsidR="00F155C7" w:rsidRPr="00234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4708">
              <w:rPr>
                <w:rFonts w:ascii="Arial" w:hAnsi="Arial" w:cs="Arial"/>
                <w:sz w:val="22"/>
                <w:szCs w:val="22"/>
              </w:rPr>
              <w:t>bereits die Filmmusik zu den drei „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 w:rsidRPr="00234708">
              <w:rPr>
                <w:rFonts w:ascii="Arial" w:hAnsi="Arial" w:cs="Arial"/>
                <w:sz w:val="22"/>
                <w:szCs w:val="22"/>
              </w:rPr>
              <w:t xml:space="preserve">“-Filmen komponiert. Der Europa-Park bleibt dieser Linie treu und vollendete das 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 w:rsidRPr="00234708">
              <w:rPr>
                <w:rFonts w:ascii="Arial" w:hAnsi="Arial" w:cs="Arial"/>
                <w:sz w:val="22"/>
                <w:szCs w:val="22"/>
              </w:rPr>
              <w:t xml:space="preserve">-Projekt mit der Wahl </w:t>
            </w:r>
            <w:r w:rsidR="00F155C7" w:rsidRPr="00F155C7">
              <w:rPr>
                <w:rFonts w:ascii="Arial" w:hAnsi="Arial" w:cs="Arial"/>
                <w:sz w:val="22"/>
                <w:szCs w:val="22"/>
              </w:rPr>
              <w:t>Éric Serra</w:t>
            </w:r>
            <w:r w:rsidR="00F155C7">
              <w:rPr>
                <w:rFonts w:ascii="Arial" w:hAnsi="Arial" w:cs="Arial"/>
                <w:sz w:val="22"/>
                <w:szCs w:val="22"/>
              </w:rPr>
              <w:t>s</w:t>
            </w:r>
            <w:r w:rsidR="00F155C7" w:rsidRPr="00234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4708">
              <w:rPr>
                <w:rFonts w:ascii="Arial" w:hAnsi="Arial" w:cs="Arial"/>
                <w:sz w:val="22"/>
                <w:szCs w:val="22"/>
              </w:rPr>
              <w:t>als Komponist</w:t>
            </w:r>
            <w:r>
              <w:rPr>
                <w:rFonts w:ascii="Arial" w:hAnsi="Arial" w:cs="Arial"/>
                <w:sz w:val="22"/>
                <w:szCs w:val="22"/>
              </w:rPr>
              <w:t>en</w:t>
            </w:r>
            <w:r w:rsidRPr="00234708">
              <w:rPr>
                <w:rFonts w:ascii="Arial" w:hAnsi="Arial" w:cs="Arial"/>
                <w:sz w:val="22"/>
                <w:szCs w:val="22"/>
              </w:rPr>
              <w:t xml:space="preserve"> für die „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 w:rsidR="005D068C">
              <w:rPr>
                <w:rFonts w:ascii="Arial" w:hAnsi="Arial" w:cs="Arial"/>
                <w:sz w:val="22"/>
                <w:szCs w:val="22"/>
              </w:rPr>
              <w:t>“-Hintergrundmusik.</w:t>
            </w:r>
          </w:p>
          <w:p w:rsidR="007D4E44" w:rsidRPr="00D75584" w:rsidRDefault="003D023E" w:rsidP="007D4E44">
            <w:pPr>
              <w:spacing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Neben </w:t>
            </w:r>
            <w:r w:rsidR="00234708">
              <w:rPr>
                <w:rFonts w:ascii="Arial" w:hAnsi="Arial" w:cs="Arial"/>
                <w:sz w:val="22"/>
                <w:szCs w:val="22"/>
              </w:rPr>
              <w:t xml:space="preserve">dem Dark Ride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="00DF069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warten ein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zehn </w:t>
            </w:r>
            <w:r>
              <w:rPr>
                <w:rFonts w:ascii="Arial" w:hAnsi="Arial" w:cs="Arial"/>
                <w:sz w:val="22"/>
                <w:szCs w:val="22"/>
              </w:rPr>
              <w:t xml:space="preserve">Meter hoher </w:t>
            </w:r>
            <w:proofErr w:type="spellStart"/>
            <w:r w:rsidR="007D4E44" w:rsidRPr="00D75584">
              <w:rPr>
                <w:rFonts w:ascii="Arial" w:hAnsi="Arial" w:cs="Arial"/>
                <w:sz w:val="22"/>
                <w:szCs w:val="22"/>
              </w:rPr>
              <w:t>Freefall</w:t>
            </w:r>
            <w:proofErr w:type="spellEnd"/>
            <w:r w:rsidR="007D4E44" w:rsidRPr="00D75584">
              <w:rPr>
                <w:rFonts w:ascii="Arial" w:hAnsi="Arial" w:cs="Arial"/>
                <w:sz w:val="22"/>
                <w:szCs w:val="22"/>
              </w:rPr>
              <w:t>-Tower in Form eines prächtigen roten Klatschmohns, ein groß</w:t>
            </w:r>
            <w:r>
              <w:rPr>
                <w:rFonts w:ascii="Arial" w:hAnsi="Arial" w:cs="Arial"/>
                <w:sz w:val="22"/>
                <w:szCs w:val="22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Rutschenparadies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E3654" w:rsidRPr="00D75584">
              <w:rPr>
                <w:rFonts w:ascii="Arial" w:hAnsi="Arial" w:cs="Arial"/>
                <w:sz w:val="22"/>
                <w:szCs w:val="22"/>
              </w:rPr>
              <w:t xml:space="preserve">ein </w:t>
            </w:r>
            <w:proofErr w:type="spellStart"/>
            <w:r w:rsidR="005E3654" w:rsidRPr="00D75584">
              <w:rPr>
                <w:rFonts w:ascii="Arial" w:hAnsi="Arial" w:cs="Arial"/>
                <w:sz w:val="22"/>
                <w:szCs w:val="22"/>
              </w:rPr>
              <w:t>Mül-Mü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 Karussell </w:t>
            </w:r>
            <w:r w:rsidR="0043725B" w:rsidRPr="00D75584">
              <w:rPr>
                <w:rFonts w:ascii="Arial" w:hAnsi="Arial" w:cs="Arial"/>
                <w:sz w:val="22"/>
                <w:szCs w:val="22"/>
              </w:rPr>
              <w:t>mit lustigen weißen Fell-Kugel-Tierchen</w:t>
            </w:r>
            <w:r>
              <w:rPr>
                <w:rFonts w:ascii="Arial" w:hAnsi="Arial" w:cs="Arial"/>
                <w:sz w:val="22"/>
                <w:szCs w:val="22"/>
              </w:rPr>
              <w:t xml:space="preserve"> und die 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>
              <w:rPr>
                <w:rFonts w:ascii="Arial" w:hAnsi="Arial" w:cs="Arial"/>
                <w:sz w:val="22"/>
                <w:szCs w:val="22"/>
              </w:rPr>
              <w:t xml:space="preserve"> Boutique</w:t>
            </w:r>
            <w:r w:rsidR="0043725B" w:rsidRPr="00D755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auf </w:t>
            </w: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>kleine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 und große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 Fans</w:t>
            </w:r>
            <w:r w:rsidR="00BC0E6C" w:rsidRPr="00D75584">
              <w:rPr>
                <w:rFonts w:ascii="Arial" w:hAnsi="Arial" w:cs="Arial"/>
                <w:sz w:val="22"/>
                <w:szCs w:val="22"/>
              </w:rPr>
              <w:t xml:space="preserve"> der mutigen Fantasiewesen</w:t>
            </w:r>
            <w:r w:rsidR="00DF14B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Außerdem</w:t>
            </w:r>
            <w:r w:rsidR="00DF14B1">
              <w:rPr>
                <w:rFonts w:ascii="Arial" w:hAnsi="Arial" w:cs="Arial"/>
                <w:sz w:val="22"/>
                <w:szCs w:val="22"/>
              </w:rPr>
              <w:t xml:space="preserve"> kön</w:t>
            </w:r>
            <w:r w:rsidR="00121D3B">
              <w:rPr>
                <w:rFonts w:ascii="Arial" w:hAnsi="Arial" w:cs="Arial"/>
                <w:sz w:val="22"/>
                <w:szCs w:val="22"/>
              </w:rPr>
              <w:t xml:space="preserve">nen sich </w:t>
            </w:r>
            <w:r w:rsidR="00DF0692">
              <w:rPr>
                <w:rFonts w:ascii="Arial" w:hAnsi="Arial" w:cs="Arial"/>
                <w:sz w:val="22"/>
                <w:szCs w:val="22"/>
              </w:rPr>
              <w:t>die jüngsten</w:t>
            </w:r>
            <w:r w:rsidR="00121D3B">
              <w:rPr>
                <w:rFonts w:ascii="Arial" w:hAnsi="Arial" w:cs="Arial"/>
                <w:sz w:val="22"/>
                <w:szCs w:val="22"/>
              </w:rPr>
              <w:t xml:space="preserve"> Besucher in</w:t>
            </w:r>
            <w:r w:rsidR="00DF14B1">
              <w:rPr>
                <w:rFonts w:ascii="Arial" w:hAnsi="Arial" w:cs="Arial"/>
                <w:sz w:val="22"/>
                <w:szCs w:val="22"/>
              </w:rPr>
              <w:t xml:space="preserve"> „Minos Spielecke“</w:t>
            </w:r>
            <w:r w:rsidR="003F3655">
              <w:rPr>
                <w:rFonts w:ascii="Arial" w:hAnsi="Arial" w:cs="Arial"/>
                <w:sz w:val="22"/>
                <w:szCs w:val="22"/>
              </w:rPr>
              <w:t xml:space="preserve"> austoben und anschließend </w:t>
            </w:r>
            <w:r w:rsidR="00DF48E5">
              <w:rPr>
                <w:rFonts w:ascii="Arial" w:hAnsi="Arial" w:cs="Arial"/>
                <w:sz w:val="22"/>
                <w:szCs w:val="22"/>
              </w:rPr>
              <w:t xml:space="preserve">in </w:t>
            </w:r>
            <w:proofErr w:type="spellStart"/>
            <w:r w:rsidR="00DF48E5">
              <w:rPr>
                <w:rFonts w:ascii="Arial" w:hAnsi="Arial" w:cs="Arial"/>
                <w:sz w:val="22"/>
                <w:szCs w:val="22"/>
              </w:rPr>
              <w:t>J</w:t>
            </w:r>
            <w:r w:rsidR="003F3655">
              <w:rPr>
                <w:rFonts w:ascii="Arial" w:hAnsi="Arial" w:cs="Arial"/>
                <w:sz w:val="22"/>
                <w:szCs w:val="22"/>
              </w:rPr>
              <w:t>ack’s</w:t>
            </w:r>
            <w:proofErr w:type="spellEnd"/>
            <w:r w:rsidR="003F3655">
              <w:rPr>
                <w:rFonts w:ascii="Arial" w:hAnsi="Arial" w:cs="Arial"/>
                <w:sz w:val="22"/>
                <w:szCs w:val="22"/>
              </w:rPr>
              <w:t xml:space="preserve"> DELI</w:t>
            </w:r>
            <w:r w:rsidR="00DF48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8E5" w:rsidRPr="00DF48E5">
              <w:rPr>
                <w:rFonts w:ascii="Arial" w:hAnsi="Arial" w:cs="Arial"/>
                <w:sz w:val="22"/>
                <w:szCs w:val="22"/>
              </w:rPr>
              <w:t xml:space="preserve">Snack Restaurant mit </w:t>
            </w:r>
            <w:proofErr w:type="spellStart"/>
            <w:r w:rsidR="00DF48E5">
              <w:rPr>
                <w:rFonts w:ascii="Arial" w:hAnsi="Arial" w:cs="Arial"/>
                <w:sz w:val="22"/>
                <w:szCs w:val="22"/>
              </w:rPr>
              <w:t>Indoor</w:t>
            </w:r>
            <w:proofErr w:type="spellEnd"/>
            <w:r w:rsidR="00DF48E5">
              <w:rPr>
                <w:rFonts w:ascii="Arial" w:hAnsi="Arial" w:cs="Arial"/>
                <w:sz w:val="22"/>
                <w:szCs w:val="22"/>
              </w:rPr>
              <w:t xml:space="preserve">- und Outdoor-Sitzplätzen </w:t>
            </w:r>
            <w:r w:rsidR="003F3655">
              <w:rPr>
                <w:rFonts w:ascii="Arial" w:hAnsi="Arial" w:cs="Arial"/>
                <w:sz w:val="22"/>
                <w:szCs w:val="22"/>
              </w:rPr>
              <w:t>wieder Kraft tanken</w:t>
            </w:r>
            <w:r w:rsidR="00622A81">
              <w:rPr>
                <w:rFonts w:ascii="Arial" w:hAnsi="Arial" w:cs="Arial"/>
                <w:sz w:val="22"/>
                <w:szCs w:val="22"/>
              </w:rPr>
              <w:t xml:space="preserve"> und frische, </w:t>
            </w:r>
            <w:r w:rsidR="00121D3B">
              <w:rPr>
                <w:rFonts w:ascii="Arial" w:hAnsi="Arial" w:cs="Arial"/>
                <w:sz w:val="22"/>
                <w:szCs w:val="22"/>
              </w:rPr>
              <w:t>gesunde Snacks genießen</w:t>
            </w:r>
            <w:r w:rsidR="003F3655">
              <w:rPr>
                <w:rFonts w:ascii="Arial" w:hAnsi="Arial" w:cs="Arial"/>
                <w:sz w:val="22"/>
                <w:szCs w:val="22"/>
              </w:rPr>
              <w:t>.</w:t>
            </w:r>
            <w:r w:rsidR="008607A5">
              <w:rPr>
                <w:rFonts w:ascii="Arial" w:hAnsi="Arial" w:cs="Arial"/>
                <w:sz w:val="22"/>
                <w:szCs w:val="22"/>
              </w:rPr>
              <w:t xml:space="preserve"> Das Snackrestaurant bietet zahlreiche Sitzplätze inmitten des Königreichs der </w:t>
            </w:r>
            <w:proofErr w:type="spellStart"/>
            <w:r w:rsidR="008607A5">
              <w:rPr>
                <w:rFonts w:ascii="Arial" w:hAnsi="Arial" w:cs="Arial"/>
                <w:sz w:val="22"/>
                <w:szCs w:val="22"/>
              </w:rPr>
              <w:t>Minimoys</w:t>
            </w:r>
            <w:proofErr w:type="spellEnd"/>
            <w:r w:rsidR="008607A5">
              <w:rPr>
                <w:rFonts w:ascii="Arial" w:hAnsi="Arial" w:cs="Arial"/>
                <w:sz w:val="22"/>
                <w:szCs w:val="22"/>
              </w:rPr>
              <w:t>. Der Auße</w:t>
            </w:r>
            <w:r w:rsidR="00150F42">
              <w:rPr>
                <w:rFonts w:ascii="Arial" w:hAnsi="Arial" w:cs="Arial"/>
                <w:sz w:val="22"/>
                <w:szCs w:val="22"/>
              </w:rPr>
              <w:t xml:space="preserve">nbereich am Bachlauf der alten </w:t>
            </w:r>
            <w:proofErr w:type="spellStart"/>
            <w:r w:rsidR="00150F42">
              <w:rPr>
                <w:rFonts w:ascii="Arial" w:hAnsi="Arial" w:cs="Arial"/>
                <w:sz w:val="22"/>
                <w:szCs w:val="22"/>
              </w:rPr>
              <w:t>Elz</w:t>
            </w:r>
            <w:proofErr w:type="spellEnd"/>
            <w:r w:rsidR="00150F42">
              <w:rPr>
                <w:rFonts w:ascii="Arial" w:hAnsi="Arial" w:cs="Arial"/>
                <w:sz w:val="22"/>
                <w:szCs w:val="22"/>
              </w:rPr>
              <w:t>, eingebettet in</w:t>
            </w:r>
            <w:r w:rsidR="008607A5">
              <w:rPr>
                <w:rFonts w:ascii="Arial" w:hAnsi="Arial" w:cs="Arial"/>
                <w:sz w:val="22"/>
                <w:szCs w:val="22"/>
              </w:rPr>
              <w:t xml:space="preserve"> die idyllische Märchenwelt, lädt zum Verweilen ein.</w:t>
            </w:r>
            <w:r w:rsidR="003F36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>Luc Bessons Fantasy-Saga „</w:t>
            </w:r>
            <w:r w:rsidR="00386BA0">
              <w:rPr>
                <w:rFonts w:ascii="Arial" w:hAnsi="Arial" w:cs="Arial"/>
                <w:sz w:val="22"/>
                <w:szCs w:val="22"/>
              </w:rPr>
              <w:t>ARTHUR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 und die </w:t>
            </w:r>
            <w:proofErr w:type="spellStart"/>
            <w:r w:rsidR="007D4E44" w:rsidRPr="00D75584">
              <w:rPr>
                <w:rFonts w:ascii="Arial" w:hAnsi="Arial" w:cs="Arial"/>
                <w:sz w:val="22"/>
                <w:szCs w:val="22"/>
              </w:rPr>
              <w:t>Minimoys</w:t>
            </w:r>
            <w:proofErr w:type="spellEnd"/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“ ist eine märchenhaft actionreiche Abenteuer-Trilogie, die den teuersten europäischen Animationsfilm aller Zeiten beinhaltet. Der französische Filmregisseur war bereits für mehr als 15 Filme verantwortlich, darunter „Im Rausch der Tiefe“ (1988), </w:t>
            </w:r>
            <w:r w:rsidR="00834E45" w:rsidRPr="00D75584">
              <w:rPr>
                <w:rFonts w:ascii="Arial" w:hAnsi="Arial" w:cs="Arial"/>
                <w:sz w:val="22"/>
                <w:szCs w:val="22"/>
              </w:rPr>
              <w:t xml:space="preserve">„Léon – Der Profi“ (1994),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>„Das fünfte Element“ (1997), „</w:t>
            </w:r>
            <w:r w:rsidR="00392FAE" w:rsidRPr="00D75584">
              <w:rPr>
                <w:rFonts w:ascii="Arial" w:hAnsi="Arial" w:cs="Arial"/>
                <w:sz w:val="22"/>
                <w:szCs w:val="22"/>
              </w:rPr>
              <w:t xml:space="preserve">Johanna von Orléans“ (1999), 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>„The Lady“ (2011)</w:t>
            </w:r>
            <w:r w:rsidR="00392FAE" w:rsidRPr="00D75584">
              <w:rPr>
                <w:rFonts w:ascii="Arial" w:hAnsi="Arial" w:cs="Arial"/>
                <w:sz w:val="22"/>
                <w:szCs w:val="22"/>
              </w:rPr>
              <w:t xml:space="preserve"> und „</w:t>
            </w:r>
            <w:proofErr w:type="spellStart"/>
            <w:r w:rsidR="00392FAE" w:rsidRPr="00D75584">
              <w:rPr>
                <w:rFonts w:ascii="Arial" w:hAnsi="Arial" w:cs="Arial"/>
                <w:sz w:val="22"/>
                <w:szCs w:val="22"/>
              </w:rPr>
              <w:t>Malavita</w:t>
            </w:r>
            <w:proofErr w:type="spellEnd"/>
            <w:r w:rsidR="00392FAE" w:rsidRPr="00D75584">
              <w:rPr>
                <w:rFonts w:ascii="Arial" w:hAnsi="Arial" w:cs="Arial"/>
                <w:sz w:val="22"/>
                <w:szCs w:val="22"/>
              </w:rPr>
              <w:t>“ (2013)</w:t>
            </w:r>
            <w:r w:rsidR="007D4E44" w:rsidRPr="00D7558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4E45" w:rsidRPr="00D75584">
              <w:rPr>
                <w:rFonts w:ascii="Arial" w:hAnsi="Arial" w:cs="Arial"/>
                <w:sz w:val="22"/>
                <w:szCs w:val="22"/>
              </w:rPr>
              <w:t>Als Produzent realisierte er zum Beispiel „Transporter“ (2002), „</w:t>
            </w:r>
            <w:proofErr w:type="spellStart"/>
            <w:r w:rsidR="0061008F">
              <w:rPr>
                <w:rFonts w:ascii="Arial" w:hAnsi="Arial" w:cs="Arial"/>
                <w:sz w:val="22"/>
                <w:szCs w:val="22"/>
              </w:rPr>
              <w:t>Bandidas</w:t>
            </w:r>
            <w:proofErr w:type="spellEnd"/>
            <w:r w:rsidR="0061008F">
              <w:rPr>
                <w:rFonts w:ascii="Arial" w:hAnsi="Arial" w:cs="Arial"/>
                <w:sz w:val="22"/>
                <w:szCs w:val="22"/>
              </w:rPr>
              <w:t>“ (2006</w:t>
            </w:r>
            <w:r w:rsidR="00204D38">
              <w:rPr>
                <w:rFonts w:ascii="Arial" w:hAnsi="Arial" w:cs="Arial"/>
                <w:sz w:val="22"/>
                <w:szCs w:val="22"/>
              </w:rPr>
              <w:t>)</w:t>
            </w:r>
            <w:r w:rsidR="00F155C7">
              <w:rPr>
                <w:rFonts w:ascii="Arial" w:hAnsi="Arial" w:cs="Arial"/>
                <w:sz w:val="22"/>
                <w:szCs w:val="22"/>
              </w:rPr>
              <w:t>,</w:t>
            </w:r>
            <w:r w:rsidR="00204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008F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="0061008F">
              <w:rPr>
                <w:rFonts w:ascii="Arial" w:hAnsi="Arial" w:cs="Arial"/>
                <w:sz w:val="22"/>
                <w:szCs w:val="22"/>
              </w:rPr>
              <w:t>Malavita</w:t>
            </w:r>
            <w:proofErr w:type="spellEnd"/>
            <w:r w:rsidR="0061008F">
              <w:rPr>
                <w:rFonts w:ascii="Arial" w:hAnsi="Arial" w:cs="Arial"/>
                <w:sz w:val="22"/>
                <w:szCs w:val="22"/>
              </w:rPr>
              <w:t>“ (2013)</w:t>
            </w:r>
            <w:r w:rsidR="00F155C7">
              <w:rPr>
                <w:rFonts w:ascii="Arial" w:hAnsi="Arial" w:cs="Arial"/>
                <w:sz w:val="22"/>
                <w:szCs w:val="22"/>
              </w:rPr>
              <w:t xml:space="preserve"> oder „Lucy“ (2014)</w:t>
            </w:r>
            <w:r w:rsidR="00834E45" w:rsidRPr="00D75584">
              <w:rPr>
                <w:rFonts w:ascii="Arial" w:hAnsi="Arial" w:cs="Arial"/>
                <w:sz w:val="22"/>
                <w:szCs w:val="22"/>
              </w:rPr>
              <w:t xml:space="preserve">. Außerdem produzierte er Werbespots für </w:t>
            </w:r>
            <w:proofErr w:type="spellStart"/>
            <w:r w:rsidR="00834E45" w:rsidRPr="00D75584">
              <w:rPr>
                <w:rFonts w:ascii="Arial" w:hAnsi="Arial" w:cs="Arial"/>
                <w:sz w:val="22"/>
                <w:szCs w:val="22"/>
              </w:rPr>
              <w:t>L’Oréal</w:t>
            </w:r>
            <w:proofErr w:type="spellEnd"/>
            <w:r w:rsidR="00834E45" w:rsidRPr="00D75584">
              <w:rPr>
                <w:rFonts w:ascii="Arial" w:hAnsi="Arial" w:cs="Arial"/>
                <w:sz w:val="22"/>
                <w:szCs w:val="22"/>
              </w:rPr>
              <w:t xml:space="preserve"> (1987), Chanel </w:t>
            </w:r>
            <w:proofErr w:type="spellStart"/>
            <w:r w:rsidR="00834E45" w:rsidRPr="00D75584">
              <w:rPr>
                <w:rFonts w:ascii="Arial" w:hAnsi="Arial" w:cs="Arial"/>
                <w:sz w:val="22"/>
                <w:szCs w:val="22"/>
              </w:rPr>
              <w:t>No</w:t>
            </w:r>
            <w:proofErr w:type="spellEnd"/>
            <w:r w:rsidR="00834E45" w:rsidRPr="00D75584">
              <w:rPr>
                <w:rFonts w:ascii="Arial" w:hAnsi="Arial" w:cs="Arial"/>
                <w:sz w:val="22"/>
                <w:szCs w:val="22"/>
              </w:rPr>
              <w:t xml:space="preserve">. 5 (1998) und </w:t>
            </w:r>
            <w:proofErr w:type="spellStart"/>
            <w:r w:rsidR="00834E45" w:rsidRPr="00D75584">
              <w:rPr>
                <w:rFonts w:ascii="Arial" w:hAnsi="Arial" w:cs="Arial"/>
                <w:sz w:val="22"/>
                <w:szCs w:val="22"/>
              </w:rPr>
              <w:t>Estée</w:t>
            </w:r>
            <w:proofErr w:type="spellEnd"/>
            <w:r w:rsidR="00834E45" w:rsidRPr="00D75584">
              <w:rPr>
                <w:rFonts w:ascii="Arial" w:hAnsi="Arial" w:cs="Arial"/>
                <w:sz w:val="22"/>
                <w:szCs w:val="22"/>
              </w:rPr>
              <w:t xml:space="preserve"> Lauder (2003) sowie ein Musikvideo für Madonna (2003). </w:t>
            </w:r>
          </w:p>
          <w:p w:rsidR="00684407" w:rsidRDefault="00E87AAE" w:rsidP="0061470A">
            <w:pPr>
              <w:pStyle w:val="Textkrper"/>
              <w:spacing w:line="288" w:lineRule="auto"/>
              <w:rPr>
                <w:b w:val="0"/>
                <w:i w:val="0"/>
                <w:szCs w:val="22"/>
              </w:rPr>
            </w:pPr>
            <w:r w:rsidRPr="00D75584">
              <w:rPr>
                <w:b w:val="0"/>
                <w:i w:val="0"/>
                <w:szCs w:val="22"/>
              </w:rPr>
              <w:t xml:space="preserve"> </w:t>
            </w:r>
          </w:p>
          <w:p w:rsidR="005952E4" w:rsidRDefault="00684407" w:rsidP="00684407">
            <w:pPr>
              <w:spacing w:line="288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4407">
              <w:rPr>
                <w:rFonts w:ascii="Arial" w:hAnsi="Arial" w:cs="Arial"/>
                <w:i/>
                <w:sz w:val="18"/>
                <w:szCs w:val="18"/>
              </w:rPr>
              <w:t>Der Europa-Par</w:t>
            </w:r>
            <w:r w:rsidR="002E5F2E">
              <w:rPr>
                <w:rFonts w:ascii="Arial" w:hAnsi="Arial" w:cs="Arial"/>
                <w:i/>
                <w:sz w:val="18"/>
                <w:szCs w:val="18"/>
              </w:rPr>
              <w:t>k ist in der Sommersaison 2014</w:t>
            </w:r>
            <w:r w:rsidRPr="00684407">
              <w:rPr>
                <w:rFonts w:ascii="Arial" w:hAnsi="Arial" w:cs="Arial"/>
                <w:i/>
                <w:sz w:val="18"/>
                <w:szCs w:val="18"/>
              </w:rPr>
              <w:t xml:space="preserve"> bis zum </w:t>
            </w:r>
            <w:r w:rsidR="00816BE2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684407">
              <w:rPr>
                <w:rFonts w:ascii="Arial" w:hAnsi="Arial" w:cs="Arial"/>
                <w:i/>
                <w:sz w:val="18"/>
                <w:szCs w:val="18"/>
              </w:rPr>
              <w:t xml:space="preserve">2. November täglich von 9 bis 18 Uhr geöffnet (längere Öffnungszeiten in der Hauptsaison). 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 xml:space="preserve">n der Wintersaison </w:t>
            </w:r>
            <w:r w:rsidR="00F155C7" w:rsidRPr="0080341A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 xml:space="preserve">t 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F155C7" w:rsidRPr="0080341A">
              <w:rPr>
                <w:rFonts w:ascii="Arial" w:hAnsi="Arial" w:cs="Arial"/>
                <w:i/>
                <w:sz w:val="20"/>
                <w:szCs w:val="20"/>
              </w:rPr>
              <w:t xml:space="preserve">er Europa-Park 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 xml:space="preserve">von Samstag, 22. November 2014 </w:t>
            </w:r>
            <w:r w:rsidR="00F155C7" w:rsidRPr="0080341A">
              <w:rPr>
                <w:rFonts w:ascii="Arial" w:hAnsi="Arial" w:cs="Arial"/>
                <w:i/>
                <w:sz w:val="20"/>
                <w:szCs w:val="20"/>
              </w:rPr>
              <w:t xml:space="preserve">bis 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>Sonntag,</w:t>
            </w:r>
            <w:r w:rsidR="00F155C7" w:rsidRPr="008034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F155C7" w:rsidRPr="0080341A">
              <w:rPr>
                <w:rFonts w:ascii="Arial" w:hAnsi="Arial" w:cs="Arial"/>
                <w:i/>
                <w:sz w:val="20"/>
                <w:szCs w:val="20"/>
              </w:rPr>
              <w:t xml:space="preserve">. Januar 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>2015</w:t>
            </w:r>
            <w:r w:rsidR="00F155C7" w:rsidRPr="0080341A">
              <w:rPr>
                <w:rFonts w:ascii="Arial" w:hAnsi="Arial" w:cs="Arial"/>
                <w:i/>
                <w:sz w:val="20"/>
                <w:szCs w:val="20"/>
              </w:rPr>
              <w:t xml:space="preserve"> (außer 24. und 25. Dezember) täglich von 1</w:t>
            </w:r>
            <w:r w:rsidR="00F155C7">
              <w:rPr>
                <w:rFonts w:ascii="Arial" w:hAnsi="Arial" w:cs="Arial"/>
                <w:i/>
                <w:sz w:val="20"/>
                <w:szCs w:val="20"/>
              </w:rPr>
              <w:t>1 bi</w:t>
            </w:r>
            <w:bookmarkStart w:id="0" w:name="_GoBack"/>
            <w:bookmarkEnd w:id="0"/>
            <w:r w:rsidR="00F155C7">
              <w:rPr>
                <w:rFonts w:ascii="Arial" w:hAnsi="Arial" w:cs="Arial"/>
                <w:i/>
                <w:sz w:val="20"/>
                <w:szCs w:val="20"/>
              </w:rPr>
              <w:t>s 19 Uhr (am 31. Dezember bis 18.30 Uhr) geöffnet</w:t>
            </w:r>
            <w:r w:rsidR="00F155C7" w:rsidRPr="0080341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684407" w:rsidRPr="00684407" w:rsidRDefault="00684407" w:rsidP="00684407">
            <w:pPr>
              <w:spacing w:line="288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84407">
              <w:rPr>
                <w:rFonts w:ascii="Arial" w:hAnsi="Arial" w:cs="Arial"/>
                <w:i/>
                <w:sz w:val="18"/>
                <w:szCs w:val="18"/>
              </w:rPr>
              <w:t xml:space="preserve">Infoline: 07822 / 77 66 88. Weitere Informationen unter </w:t>
            </w:r>
            <w:hyperlink r:id="rId6" w:history="1">
              <w:r w:rsidRPr="00684407">
                <w:rPr>
                  <w:rFonts w:ascii="Arial" w:hAnsi="Arial" w:cs="Arial"/>
                  <w:i/>
                  <w:color w:val="0000FF"/>
                  <w:sz w:val="18"/>
                  <w:szCs w:val="18"/>
                  <w:u w:val="single"/>
                </w:rPr>
                <w:t>www.europapark.de</w:t>
              </w:r>
            </w:hyperlink>
          </w:p>
          <w:p w:rsidR="00684407" w:rsidRPr="0042515F" w:rsidRDefault="00684407" w:rsidP="0061470A">
            <w:pPr>
              <w:pStyle w:val="Textkrper"/>
              <w:spacing w:line="288" w:lineRule="auto"/>
              <w:rPr>
                <w:b w:val="0"/>
                <w:i w:val="0"/>
                <w:szCs w:val="22"/>
              </w:rPr>
            </w:pPr>
          </w:p>
        </w:tc>
        <w:tc>
          <w:tcPr>
            <w:tcW w:w="2950" w:type="dxa"/>
            <w:gridSpan w:val="2"/>
          </w:tcPr>
          <w:p w:rsidR="00E87AAE" w:rsidRDefault="00E87AAE" w:rsidP="00937B38">
            <w:pPr>
              <w:rPr>
                <w:rFonts w:ascii="Arial" w:hAnsi="Arial" w:cs="Arial"/>
              </w:rPr>
            </w:pPr>
          </w:p>
        </w:tc>
      </w:tr>
    </w:tbl>
    <w:p w:rsidR="001A5FAB" w:rsidRDefault="001A5FAB"/>
    <w:sectPr w:rsidR="001A5FA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AE"/>
    <w:rsid w:val="00012466"/>
    <w:rsid w:val="00054EF8"/>
    <w:rsid w:val="000D79CE"/>
    <w:rsid w:val="00121D3B"/>
    <w:rsid w:val="00127454"/>
    <w:rsid w:val="00150F42"/>
    <w:rsid w:val="00153CD6"/>
    <w:rsid w:val="00170046"/>
    <w:rsid w:val="001A5FAB"/>
    <w:rsid w:val="001C6775"/>
    <w:rsid w:val="00204D38"/>
    <w:rsid w:val="00234708"/>
    <w:rsid w:val="002C5E8B"/>
    <w:rsid w:val="002E5F2E"/>
    <w:rsid w:val="003635CD"/>
    <w:rsid w:val="00386BA0"/>
    <w:rsid w:val="00392FAE"/>
    <w:rsid w:val="003D023E"/>
    <w:rsid w:val="003F3655"/>
    <w:rsid w:val="00413395"/>
    <w:rsid w:val="0043725B"/>
    <w:rsid w:val="00471EFE"/>
    <w:rsid w:val="005102F1"/>
    <w:rsid w:val="0052609B"/>
    <w:rsid w:val="005952E4"/>
    <w:rsid w:val="005D068C"/>
    <w:rsid w:val="005E3654"/>
    <w:rsid w:val="0061008F"/>
    <w:rsid w:val="0061470A"/>
    <w:rsid w:val="00621539"/>
    <w:rsid w:val="00622A81"/>
    <w:rsid w:val="00645F8F"/>
    <w:rsid w:val="006660F6"/>
    <w:rsid w:val="00684407"/>
    <w:rsid w:val="006920F6"/>
    <w:rsid w:val="00745D5B"/>
    <w:rsid w:val="00756610"/>
    <w:rsid w:val="007B2796"/>
    <w:rsid w:val="007D1621"/>
    <w:rsid w:val="007D4832"/>
    <w:rsid w:val="007D4E44"/>
    <w:rsid w:val="00816BE2"/>
    <w:rsid w:val="00834E45"/>
    <w:rsid w:val="00842D79"/>
    <w:rsid w:val="008607A5"/>
    <w:rsid w:val="00862178"/>
    <w:rsid w:val="00877BDD"/>
    <w:rsid w:val="00893B58"/>
    <w:rsid w:val="00931736"/>
    <w:rsid w:val="00937B38"/>
    <w:rsid w:val="009F270C"/>
    <w:rsid w:val="00A2242C"/>
    <w:rsid w:val="00A3510B"/>
    <w:rsid w:val="00A438D1"/>
    <w:rsid w:val="00A71C22"/>
    <w:rsid w:val="00AF1A8C"/>
    <w:rsid w:val="00AF6633"/>
    <w:rsid w:val="00B333B7"/>
    <w:rsid w:val="00BC0E6C"/>
    <w:rsid w:val="00BF2256"/>
    <w:rsid w:val="00C17FB0"/>
    <w:rsid w:val="00D75584"/>
    <w:rsid w:val="00DB4342"/>
    <w:rsid w:val="00DF0692"/>
    <w:rsid w:val="00DF14B1"/>
    <w:rsid w:val="00DF48E5"/>
    <w:rsid w:val="00E10451"/>
    <w:rsid w:val="00E71483"/>
    <w:rsid w:val="00E87AAE"/>
    <w:rsid w:val="00F155C7"/>
    <w:rsid w:val="00F368E1"/>
    <w:rsid w:val="00F73298"/>
    <w:rsid w:val="00FB7C57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87AAE"/>
    <w:rPr>
      <w:color w:val="0000FF"/>
      <w:u w:val="single"/>
    </w:rPr>
  </w:style>
  <w:style w:type="paragraph" w:styleId="Textkrper">
    <w:name w:val="Body Text"/>
    <w:basedOn w:val="Standard"/>
    <w:link w:val="TextkrperZchn"/>
    <w:rsid w:val="00E87AAE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E87AAE"/>
    <w:rPr>
      <w:rFonts w:ascii="Arial" w:hAnsi="Arial" w:cs="Arial"/>
      <w:b/>
      <w:bCs/>
      <w:i/>
      <w:iCs/>
      <w:sz w:val="22"/>
    </w:rPr>
  </w:style>
  <w:style w:type="paragraph" w:styleId="StandardWeb">
    <w:name w:val="Normal (Web)"/>
    <w:basedOn w:val="Standard"/>
    <w:uiPriority w:val="99"/>
    <w:unhideWhenUsed/>
    <w:rsid w:val="00745D5B"/>
    <w:pPr>
      <w:spacing w:before="100" w:beforeAutospacing="1" w:after="100" w:afterAutospacing="1"/>
    </w:pPr>
    <w:rPr>
      <w:rFonts w:eastAsiaTheme="minorHAnsi"/>
    </w:rPr>
  </w:style>
  <w:style w:type="paragraph" w:styleId="Sprechblasentext">
    <w:name w:val="Balloon Text"/>
    <w:basedOn w:val="Standard"/>
    <w:link w:val="SprechblasentextZchn"/>
    <w:rsid w:val="00893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3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87AAE"/>
    <w:rPr>
      <w:color w:val="0000FF"/>
      <w:u w:val="single"/>
    </w:rPr>
  </w:style>
  <w:style w:type="paragraph" w:styleId="Textkrper">
    <w:name w:val="Body Text"/>
    <w:basedOn w:val="Standard"/>
    <w:link w:val="TextkrperZchn"/>
    <w:rsid w:val="00E87AAE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E87AAE"/>
    <w:rPr>
      <w:rFonts w:ascii="Arial" w:hAnsi="Arial" w:cs="Arial"/>
      <w:b/>
      <w:bCs/>
      <w:i/>
      <w:iCs/>
      <w:sz w:val="22"/>
    </w:rPr>
  </w:style>
  <w:style w:type="paragraph" w:styleId="StandardWeb">
    <w:name w:val="Normal (Web)"/>
    <w:basedOn w:val="Standard"/>
    <w:uiPriority w:val="99"/>
    <w:unhideWhenUsed/>
    <w:rsid w:val="00745D5B"/>
    <w:pPr>
      <w:spacing w:before="100" w:beforeAutospacing="1" w:after="100" w:afterAutospacing="1"/>
    </w:pPr>
    <w:rPr>
      <w:rFonts w:eastAsiaTheme="minorHAnsi"/>
    </w:rPr>
  </w:style>
  <w:style w:type="paragraph" w:styleId="Sprechblasentext">
    <w:name w:val="Balloon Text"/>
    <w:basedOn w:val="Standard"/>
    <w:link w:val="SprechblasentextZchn"/>
    <w:rsid w:val="00893B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ropapark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a.Zanger.EUROPAPARK\Desktop\Pressetext-Vorlage_DE_201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Pressetext-Vorlage_DE_2013</Template>
  <TotalTime>0</TotalTime>
  <Pages>2</Pages>
  <Words>666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Europa-Park Mack KG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Presse.BA3</dc:creator>
  <cp:lastModifiedBy>Presse.BA1</cp:lastModifiedBy>
  <cp:revision>27</cp:revision>
  <cp:lastPrinted>2013-05-08T07:50:00Z</cp:lastPrinted>
  <dcterms:created xsi:type="dcterms:W3CDTF">2014-01-14T13:19:00Z</dcterms:created>
  <dcterms:modified xsi:type="dcterms:W3CDTF">2014-09-04T14:38:00Z</dcterms:modified>
</cp:coreProperties>
</file>