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375C275A" w:rsidR="00D67791" w:rsidRDefault="00D67791" w:rsidP="004A3226">
      <w:pPr>
        <w:ind w:left="1416"/>
        <w:rPr>
          <w:rFonts w:ascii="Arial" w:eastAsia="Arial" w:hAnsi="Arial" w:cs="Arial"/>
          <w:sz w:val="22"/>
          <w:szCs w:val="22"/>
        </w:rPr>
      </w:pPr>
    </w:p>
    <w:p w14:paraId="07F3D858" w14:textId="655E71F3" w:rsidR="004A3226" w:rsidRDefault="004A322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5850A7E1">
                <wp:simplePos x="0" y="0"/>
                <wp:positionH relativeFrom="column">
                  <wp:posOffset>-619760</wp:posOffset>
                </wp:positionH>
                <wp:positionV relativeFrom="line">
                  <wp:posOffset>123837</wp:posOffset>
                </wp:positionV>
                <wp:extent cx="1267460" cy="408940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5540952A" w:rsidR="00D67791" w:rsidRDefault="00720359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2020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8.8pt;margin-top:9.75pt;width:99.8pt;height:32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" stroked="f" strokeweight="1pt">
                <v:stroke miterlimit="4"/>
                <v:textbox inset="1.27mm,1.27mm,1.27mm,1.27mm">
                  <w:txbxContent>
                    <w:p w14:paraId="4F7976A8" w14:textId="5540952A" w:rsidR="00D67791" w:rsidRDefault="00720359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7F326D1A" w14:textId="77777777" w:rsidR="004A3226" w:rsidRPr="004C71DF" w:rsidRDefault="004A3226" w:rsidP="004A3226">
      <w:pPr>
        <w:spacing w:line="276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 w:rsidRPr="004C71DF">
        <w:rPr>
          <w:rFonts w:ascii="Arial" w:hAnsi="Arial"/>
          <w:i/>
          <w:iCs/>
          <w:sz w:val="22"/>
          <w:szCs w:val="22"/>
          <w:u w:val="single"/>
          <w:lang w:val="en-GB"/>
        </w:rPr>
        <w:t>Facts &amp; Figures</w:t>
      </w:r>
    </w:p>
    <w:p w14:paraId="4C9069E4" w14:textId="77777777" w:rsidR="004A3226" w:rsidRPr="004C71DF" w:rsidRDefault="004A3226" w:rsidP="004A3226">
      <w:pPr>
        <w:spacing w:line="276" w:lineRule="auto"/>
        <w:ind w:left="1416"/>
        <w:rPr>
          <w:rFonts w:ascii="Arial" w:eastAsia="Arial" w:hAnsi="Arial" w:cs="Arial"/>
          <w:b/>
          <w:bCs/>
          <w:sz w:val="26"/>
          <w:szCs w:val="26"/>
          <w:lang w:val="en-GB"/>
        </w:rPr>
      </w:pPr>
      <w:r w:rsidRPr="004C71DF">
        <w:rPr>
          <w:rFonts w:ascii="Arial" w:hAnsi="Arial"/>
          <w:b/>
          <w:bCs/>
          <w:sz w:val="26"/>
          <w:szCs w:val="26"/>
          <w:lang w:val="en-GB"/>
        </w:rPr>
        <w:t>Pirates in Batavia</w:t>
      </w:r>
    </w:p>
    <w:p w14:paraId="5B3B3BF3" w14:textId="77777777" w:rsidR="004A3226" w:rsidRPr="004C71DF" w:rsidRDefault="004A3226" w:rsidP="004A32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A77B73E" w14:textId="77777777" w:rsidR="004A3226" w:rsidRPr="004C71DF" w:rsidRDefault="004A3226" w:rsidP="004A32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Opening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28</w:t>
      </w:r>
      <w:r w:rsidRPr="004C71DF">
        <w:rPr>
          <w:rFonts w:ascii="Arial" w:hAnsi="Arial"/>
          <w:sz w:val="22"/>
          <w:szCs w:val="22"/>
          <w:vertAlign w:val="superscript"/>
          <w:lang w:val="en-GB"/>
        </w:rPr>
        <w:t>th</w:t>
      </w:r>
      <w:r w:rsidRPr="004C71DF">
        <w:rPr>
          <w:rFonts w:ascii="Arial" w:hAnsi="Arial"/>
          <w:sz w:val="22"/>
          <w:szCs w:val="22"/>
          <w:lang w:val="en-GB"/>
        </w:rPr>
        <w:t xml:space="preserve"> July 2020</w:t>
      </w:r>
    </w:p>
    <w:p w14:paraId="2DBD7075" w14:textId="77777777" w:rsidR="004A3226" w:rsidRPr="004C71DF" w:rsidRDefault="004A3226" w:rsidP="004A3226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Construction time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24 months</w:t>
      </w:r>
    </w:p>
    <w:p w14:paraId="5790156A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4D926656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Area </w:t>
      </w:r>
      <w:r>
        <w:rPr>
          <w:rFonts w:ascii="Arial" w:hAnsi="Arial"/>
          <w:b/>
          <w:bCs/>
          <w:sz w:val="22"/>
          <w:szCs w:val="22"/>
          <w:lang w:val="en-GB"/>
        </w:rPr>
        <w:t xml:space="preserve">of 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reconstruction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14,319 square metres</w:t>
      </w:r>
    </w:p>
    <w:p w14:paraId="046CE17D" w14:textId="1044532D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Cubature </w:t>
      </w:r>
      <w:r>
        <w:rPr>
          <w:rFonts w:ascii="Arial" w:hAnsi="Arial"/>
          <w:b/>
          <w:bCs/>
          <w:sz w:val="22"/>
          <w:szCs w:val="22"/>
          <w:lang w:val="en-GB"/>
        </w:rPr>
        <w:t xml:space="preserve">of 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>reconstruction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="00A67B78">
        <w:rPr>
          <w:rFonts w:ascii="Arial" w:hAnsi="Arial"/>
          <w:sz w:val="22"/>
          <w:szCs w:val="22"/>
          <w:lang w:val="en-GB"/>
        </w:rPr>
        <w:t>approx.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="00A67B78">
        <w:rPr>
          <w:rFonts w:ascii="Arial" w:hAnsi="Arial"/>
          <w:sz w:val="22"/>
          <w:szCs w:val="22"/>
          <w:lang w:val="en-GB"/>
        </w:rPr>
        <w:t>100,000</w:t>
      </w:r>
      <w:bookmarkStart w:id="0" w:name="_GoBack"/>
      <w:bookmarkEnd w:id="0"/>
      <w:r w:rsidRPr="004C71DF">
        <w:rPr>
          <w:rFonts w:ascii="Arial" w:hAnsi="Arial"/>
          <w:sz w:val="22"/>
          <w:szCs w:val="22"/>
          <w:lang w:val="en-GB"/>
        </w:rPr>
        <w:t xml:space="preserve"> cubic metres</w:t>
      </w:r>
    </w:p>
    <w:p w14:paraId="60132FA1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B172EAB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Batavia</w:t>
      </w:r>
      <w:r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>Area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7,000 square metres</w:t>
      </w:r>
    </w:p>
    <w:p w14:paraId="236647A4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Batavia Cubature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50,000 cubic metres</w:t>
      </w:r>
    </w:p>
    <w:p w14:paraId="25D7192D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Water surfaces</w:t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  <w:t>2</w:t>
      </w:r>
      <w:r w:rsidRPr="004C71DF">
        <w:rPr>
          <w:rFonts w:ascii="Arial" w:hAnsi="Arial"/>
          <w:sz w:val="22"/>
          <w:szCs w:val="22"/>
          <w:lang w:val="en-GB"/>
        </w:rPr>
        <w:t>,500 square metres</w:t>
      </w:r>
    </w:p>
    <w:p w14:paraId="47ED8879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Water volume </w:t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  <w:t>2</w:t>
      </w:r>
      <w:r w:rsidRPr="004C71DF">
        <w:rPr>
          <w:rFonts w:ascii="Arial" w:hAnsi="Arial"/>
          <w:sz w:val="22"/>
          <w:szCs w:val="22"/>
          <w:lang w:val="en-GB"/>
        </w:rPr>
        <w:t>,000 cubic metres (1,800,000 litres)</w:t>
      </w:r>
    </w:p>
    <w:p w14:paraId="7E995B7A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5C574923" w14:textId="2D5DD45F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Themed area</w:t>
      </w:r>
      <w:r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Holland</w:t>
      </w:r>
    </w:p>
    <w:p w14:paraId="1B9D9A42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Theming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Netherlands, pirates, Indonesia</w:t>
      </w:r>
    </w:p>
    <w:p w14:paraId="0833A7F4" w14:textId="62A46F3E" w:rsidR="004A3226" w:rsidRPr="004C71DF" w:rsidRDefault="004A3226" w:rsidP="004A3226">
      <w:pPr>
        <w:spacing w:line="276" w:lineRule="auto"/>
        <w:ind w:left="4956" w:hanging="3540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Animatronics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over 100,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Pr="004C71DF">
        <w:rPr>
          <w:rFonts w:ascii="Arial" w:hAnsi="Arial"/>
          <w:sz w:val="22"/>
          <w:szCs w:val="22"/>
          <w:lang w:val="en-GB"/>
        </w:rPr>
        <w:t xml:space="preserve">of which </w:t>
      </w:r>
      <w:proofErr w:type="gramStart"/>
      <w:r w:rsidRPr="004C71DF">
        <w:rPr>
          <w:rFonts w:ascii="Arial" w:hAnsi="Arial"/>
          <w:sz w:val="22"/>
          <w:szCs w:val="22"/>
          <w:lang w:val="en-GB"/>
        </w:rPr>
        <w:t>8</w:t>
      </w:r>
      <w:proofErr w:type="gramEnd"/>
      <w:r w:rsidRPr="004C71DF">
        <w:rPr>
          <w:rFonts w:ascii="Arial" w:hAnsi="Arial"/>
          <w:sz w:val="22"/>
          <w:szCs w:val="22"/>
          <w:lang w:val="en-GB"/>
        </w:rPr>
        <w:t xml:space="preserve"> a</w:t>
      </w:r>
      <w:r>
        <w:rPr>
          <w:rFonts w:ascii="Arial" w:hAnsi="Arial"/>
          <w:sz w:val="22"/>
          <w:szCs w:val="22"/>
          <w:lang w:val="en-GB"/>
        </w:rPr>
        <w:t>re from the original attraction</w:t>
      </w:r>
    </w:p>
    <w:p w14:paraId="40BEE42D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76447673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Length of </w:t>
      </w:r>
      <w:r>
        <w:rPr>
          <w:rFonts w:ascii="Arial" w:hAnsi="Arial"/>
          <w:b/>
          <w:bCs/>
          <w:sz w:val="22"/>
          <w:szCs w:val="22"/>
          <w:lang w:val="en-GB"/>
        </w:rPr>
        <w:t>track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 xml:space="preserve">approx. 500 metres </w:t>
      </w:r>
    </w:p>
    <w:p w14:paraId="3B810D64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Built-in </w:t>
      </w:r>
      <w:r>
        <w:rPr>
          <w:rFonts w:ascii="Arial" w:hAnsi="Arial"/>
          <w:b/>
          <w:bCs/>
          <w:sz w:val="22"/>
          <w:szCs w:val="22"/>
          <w:lang w:val="en-GB"/>
        </w:rPr>
        <w:t>drop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 </w:t>
      </w:r>
    </w:p>
    <w:p w14:paraId="60EB99A8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Duration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 xml:space="preserve">approx. </w:t>
      </w:r>
      <w:proofErr w:type="gramStart"/>
      <w:r w:rsidRPr="004C71DF">
        <w:rPr>
          <w:rFonts w:ascii="Arial" w:hAnsi="Arial"/>
          <w:sz w:val="22"/>
          <w:szCs w:val="22"/>
          <w:lang w:val="en-GB"/>
        </w:rPr>
        <w:t>8</w:t>
      </w:r>
      <w:proofErr w:type="gramEnd"/>
      <w:r w:rsidRPr="004C71DF">
        <w:rPr>
          <w:rFonts w:ascii="Arial" w:hAnsi="Arial"/>
          <w:sz w:val="22"/>
          <w:szCs w:val="22"/>
          <w:lang w:val="en-GB"/>
        </w:rPr>
        <w:t xml:space="preserve"> minutes </w:t>
      </w:r>
    </w:p>
    <w:p w14:paraId="4972A430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Vehicles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 xml:space="preserve">18 boats á 16 </w:t>
      </w:r>
      <w:r>
        <w:rPr>
          <w:rFonts w:ascii="Arial" w:hAnsi="Arial"/>
          <w:sz w:val="22"/>
          <w:szCs w:val="22"/>
          <w:lang w:val="en-GB"/>
        </w:rPr>
        <w:t>seats</w:t>
      </w:r>
    </w:p>
    <w:p w14:paraId="4E119D54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Capacity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1,800 people per hour</w:t>
      </w:r>
    </w:p>
    <w:p w14:paraId="14CD7BD5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Manufacturer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Mack Rides GmbH &amp; Co. KG</w:t>
      </w:r>
    </w:p>
    <w:p w14:paraId="2A144577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66B9AAB7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Length of installed cables </w:t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approx. 300,000 metres</w:t>
      </w:r>
    </w:p>
    <w:p w14:paraId="7BD70911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Ventilation performance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81,600 cubic metres per hour</w:t>
      </w:r>
    </w:p>
    <w:p w14:paraId="0383C22C" w14:textId="77777777" w:rsidR="004A3226" w:rsidRPr="004C71DF" w:rsidRDefault="004A3226" w:rsidP="004A3226">
      <w:pPr>
        <w:spacing w:line="276" w:lineRule="auto"/>
        <w:ind w:left="4956" w:hanging="3540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Smoke </w:t>
      </w:r>
      <w:r>
        <w:rPr>
          <w:rFonts w:ascii="Arial" w:hAnsi="Arial"/>
          <w:b/>
          <w:bCs/>
          <w:sz w:val="22"/>
          <w:szCs w:val="22"/>
          <w:lang w:val="en-GB"/>
        </w:rPr>
        <w:t>extraction</w:t>
      </w: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 system 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32 detectors with 300 smok</w:t>
      </w:r>
      <w:r>
        <w:rPr>
          <w:rFonts w:ascii="Arial" w:hAnsi="Arial"/>
          <w:sz w:val="22"/>
          <w:szCs w:val="22"/>
          <w:lang w:val="en-GB"/>
        </w:rPr>
        <w:t>e</w:t>
      </w:r>
      <w:r w:rsidRPr="004C71DF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 xml:space="preserve">extraction </w:t>
      </w:r>
      <w:r w:rsidRPr="004C71DF">
        <w:rPr>
          <w:rFonts w:ascii="Arial" w:hAnsi="Arial"/>
          <w:sz w:val="22"/>
          <w:szCs w:val="22"/>
          <w:lang w:val="en-GB"/>
        </w:rPr>
        <w:t>points</w:t>
      </w:r>
    </w:p>
    <w:p w14:paraId="70BCC229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Power of sprinkler system</w:t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eastAsia="Arial" w:hAnsi="Arial" w:cs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15,000 litres per minute at 10 bar pressure</w:t>
      </w:r>
    </w:p>
    <w:p w14:paraId="1471973B" w14:textId="77777777" w:rsidR="004A3226" w:rsidRPr="004C71DF" w:rsidRDefault="004A3226" w:rsidP="004A322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9299919" w14:textId="1FF4253C" w:rsidR="004A3226" w:rsidRDefault="004A3226" w:rsidP="004A3226">
      <w:pPr>
        <w:spacing w:line="276" w:lineRule="auto"/>
        <w:ind w:left="1416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 xml:space="preserve">Original decoration </w:t>
      </w:r>
      <w:r>
        <w:rPr>
          <w:rFonts w:ascii="Arial" w:hAnsi="Arial"/>
          <w:b/>
          <w:bCs/>
          <w:sz w:val="22"/>
          <w:szCs w:val="22"/>
          <w:lang w:val="en-GB"/>
        </w:rPr>
        <w:t>from</w:t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 w:rsidRPr="004C71DF">
        <w:rPr>
          <w:rFonts w:ascii="Arial" w:hAnsi="Arial"/>
          <w:sz w:val="22"/>
          <w:szCs w:val="22"/>
          <w:lang w:val="en-GB"/>
        </w:rPr>
        <w:t>over 8 tons</w:t>
      </w:r>
    </w:p>
    <w:p w14:paraId="64C3817B" w14:textId="74452472" w:rsidR="004A3226" w:rsidRPr="004A3226" w:rsidRDefault="004A3226" w:rsidP="004A3226">
      <w:pPr>
        <w:spacing w:line="276" w:lineRule="auto"/>
        <w:ind w:left="1416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4C71DF">
        <w:rPr>
          <w:rFonts w:ascii="Arial" w:hAnsi="Arial"/>
          <w:b/>
          <w:bCs/>
          <w:sz w:val="22"/>
          <w:szCs w:val="22"/>
          <w:lang w:val="en-GB"/>
        </w:rPr>
        <w:t>Indonesia</w:t>
      </w:r>
      <w:r w:rsidRPr="004C71DF">
        <w:rPr>
          <w:rFonts w:ascii="Arial" w:hAnsi="Arial"/>
          <w:sz w:val="22"/>
          <w:szCs w:val="22"/>
          <w:lang w:val="en-GB"/>
        </w:rPr>
        <w:t xml:space="preserve"> </w:t>
      </w:r>
    </w:p>
    <w:p w14:paraId="3B4B3DBA" w14:textId="77777777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508BCD94" w14:textId="32FE9B57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6C9A2687" w14:textId="70C505A5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51768DD7" w14:textId="4C2C5788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5C26E1DC" w14:textId="5AB38C83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35226464" w14:textId="77777777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1E5A8BC5" w14:textId="41FC7C57" w:rsidR="004A3226" w:rsidRPr="00AD4F1B" w:rsidRDefault="004A3226" w:rsidP="004A3226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proofErr w:type="spellStart"/>
      <w:r w:rsidRPr="0025145A">
        <w:rPr>
          <w:rFonts w:ascii="Arial" w:hAnsi="Arial" w:cs="Arial"/>
          <w:b/>
          <w:sz w:val="26"/>
          <w:szCs w:val="26"/>
        </w:rPr>
        <w:lastRenderedPageBreak/>
        <w:t>Bamboe</w:t>
      </w:r>
      <w:proofErr w:type="spellEnd"/>
      <w:r w:rsidRPr="0025145A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5145A">
        <w:rPr>
          <w:rFonts w:ascii="Arial" w:hAnsi="Arial" w:cs="Arial"/>
          <w:b/>
          <w:sz w:val="26"/>
          <w:szCs w:val="26"/>
        </w:rPr>
        <w:t>Baai</w:t>
      </w:r>
      <w:proofErr w:type="spellEnd"/>
    </w:p>
    <w:p w14:paraId="12B0D8B7" w14:textId="77777777" w:rsidR="004A3226" w:rsidRDefault="004A3226" w:rsidP="004A3226">
      <w:pPr>
        <w:spacing w:line="276" w:lineRule="auto"/>
        <w:ind w:left="1416"/>
        <w:jc w:val="both"/>
        <w:rPr>
          <w:lang w:val="en-GB"/>
        </w:rPr>
      </w:pPr>
    </w:p>
    <w:p w14:paraId="25769749" w14:textId="1A575EED" w:rsidR="004A3226" w:rsidRDefault="004A3226" w:rsidP="004A3226">
      <w:pPr>
        <w:spacing w:line="276" w:lineRule="auto"/>
        <w:ind w:left="1416"/>
        <w:jc w:val="both"/>
        <w:rPr>
          <w:rFonts w:ascii="Arial" w:hAnsi="Arial"/>
          <w:b/>
          <w:bCs/>
          <w:sz w:val="22"/>
          <w:szCs w:val="22"/>
          <w:lang w:val="en-GB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GB"/>
        </w:rPr>
        <w:t>Bamboe</w:t>
      </w:r>
      <w:proofErr w:type="spellEnd"/>
      <w:r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/>
          <w:b/>
          <w:bCs/>
          <w:sz w:val="22"/>
          <w:szCs w:val="22"/>
          <w:lang w:val="en-GB"/>
        </w:rPr>
        <w:t>Baai</w:t>
      </w:r>
      <w:proofErr w:type="spellEnd"/>
      <w:r>
        <w:rPr>
          <w:rFonts w:ascii="Arial" w:hAnsi="Arial"/>
          <w:b/>
          <w:bCs/>
          <w:sz w:val="22"/>
          <w:szCs w:val="22"/>
          <w:lang w:val="en-GB"/>
        </w:rPr>
        <w:t xml:space="preserve"> area</w:t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 w:rsidRPr="00E70192">
        <w:rPr>
          <w:rFonts w:ascii="Arial" w:hAnsi="Arial"/>
          <w:sz w:val="22"/>
          <w:szCs w:val="22"/>
          <w:lang w:val="en-GB"/>
        </w:rPr>
        <w:t>446 square metres</w:t>
      </w:r>
    </w:p>
    <w:p w14:paraId="2D6666C1" w14:textId="65BE5465" w:rsidR="004A3226" w:rsidRDefault="004A3226" w:rsidP="004A3226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Number of seats</w:t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160 inside, 30 outside</w:t>
      </w:r>
    </w:p>
    <w:p w14:paraId="51B8A0D3" w14:textId="77777777" w:rsidR="004A3226" w:rsidRDefault="004A3226" w:rsidP="004A3226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</w:p>
    <w:p w14:paraId="16730439" w14:textId="77777777" w:rsidR="004A3226" w:rsidRDefault="004A3226" w:rsidP="004A3226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Cuisine</w:t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Vietnamese, Bowls</w:t>
      </w:r>
    </w:p>
    <w:p w14:paraId="2F558740" w14:textId="4EFEF753" w:rsidR="004A3226" w:rsidRPr="004A3226" w:rsidRDefault="004A3226" w:rsidP="004A3226">
      <w:pPr>
        <w:spacing w:line="276" w:lineRule="auto"/>
        <w:ind w:left="1416"/>
        <w:jc w:val="both"/>
        <w:rPr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Additional information</w:t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sz w:val="22"/>
          <w:szCs w:val="22"/>
          <w:lang w:val="en-GB"/>
        </w:rPr>
        <w:t>Stage for shows and evening events</w:t>
      </w:r>
    </w:p>
    <w:sectPr w:rsidR="004A3226" w:rsidRPr="004A3226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E2C06" w14:textId="77777777" w:rsidR="001D0A64" w:rsidRDefault="001D0A64">
      <w:r>
        <w:separator/>
      </w:r>
    </w:p>
  </w:endnote>
  <w:endnote w:type="continuationSeparator" w:id="0">
    <w:p w14:paraId="238805D7" w14:textId="77777777" w:rsidR="001D0A64" w:rsidRDefault="001D0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B2F02" w14:textId="77777777" w:rsidR="001D0A64" w:rsidRDefault="001D0A64">
      <w:r>
        <w:separator/>
      </w:r>
    </w:p>
  </w:footnote>
  <w:footnote w:type="continuationSeparator" w:id="0">
    <w:p w14:paraId="53DA6486" w14:textId="77777777" w:rsidR="001D0A64" w:rsidRDefault="001D0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192249"/>
    <w:rsid w:val="001B044B"/>
    <w:rsid w:val="001D0A64"/>
    <w:rsid w:val="002C55E3"/>
    <w:rsid w:val="003635C9"/>
    <w:rsid w:val="003D384F"/>
    <w:rsid w:val="00421E8B"/>
    <w:rsid w:val="00454BF8"/>
    <w:rsid w:val="004A3226"/>
    <w:rsid w:val="00720359"/>
    <w:rsid w:val="009E1EAC"/>
    <w:rsid w:val="00A376C7"/>
    <w:rsid w:val="00A67B78"/>
    <w:rsid w:val="00A93625"/>
    <w:rsid w:val="00AA756D"/>
    <w:rsid w:val="00D27E56"/>
    <w:rsid w:val="00D67791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1023</Characters>
  <Application>Microsoft Office Word</Application>
  <DocSecurity>0</DocSecurity>
  <Lines>8</Lines>
  <Paragraphs>2</Paragraphs>
  <ScaleCrop>false</ScaleCrop>
  <Company>Europa-Park GmbH &amp; Co Mack KG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Welsch, Franziska</cp:lastModifiedBy>
  <cp:revision>13</cp:revision>
  <dcterms:created xsi:type="dcterms:W3CDTF">2019-05-21T12:35:00Z</dcterms:created>
  <dcterms:modified xsi:type="dcterms:W3CDTF">2020-07-24T09:06:00Z</dcterms:modified>
</cp:coreProperties>
</file>