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3E0F3" w14:textId="5338385F" w:rsidR="00AC6CC7" w:rsidRPr="000C49C5" w:rsidRDefault="00EF1CB6">
      <w:pPr>
        <w:rPr>
          <w:rFonts w:ascii="CorpoSDem" w:hAnsi="CorpoSDem"/>
        </w:rPr>
      </w:pPr>
      <w:r>
        <w:rPr>
          <w:rFonts w:ascii="CorpoSDem" w:hAnsi="CorpoSDem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201F6872" wp14:editId="2ED76C1B">
                <wp:simplePos x="0" y="0"/>
                <wp:positionH relativeFrom="page">
                  <wp:posOffset>1904365</wp:posOffset>
                </wp:positionH>
                <wp:positionV relativeFrom="page">
                  <wp:posOffset>3899535</wp:posOffset>
                </wp:positionV>
                <wp:extent cx="5216525" cy="231140"/>
                <wp:effectExtent l="0" t="635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652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1FCED" w14:textId="77777777" w:rsidR="009E5BB7" w:rsidRPr="00AC6CC7" w:rsidRDefault="009E5BB7" w:rsidP="00BD36F4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spacing w:before="20" w:line="300" w:lineRule="exact"/>
                              <w:rPr>
                                <w:rFonts w:ascii="CorpoSBol" w:hAnsi="CorpoSBo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01F68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9.95pt;margin-top:307.05pt;width:410.75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" o:allowincell="f" filled="f" stroked="f">
                <v:textbox inset="0,0,0,0">
                  <w:txbxContent>
                    <w:p w14:paraId="2AB1FCED" w14:textId="77777777" w:rsidR="009E5BB7" w:rsidRPr="00AC6CC7" w:rsidRDefault="009E5BB7" w:rsidP="00BD36F4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spacing w:before="20" w:line="300" w:lineRule="exact"/>
                        <w:rPr>
                          <w:rFonts w:ascii="CorpoSBol" w:hAnsi="CorpoSBo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A697835" w14:textId="77777777" w:rsidR="0003043B" w:rsidRDefault="00AC6CC7" w:rsidP="00AC6CC7">
      <w:pPr>
        <w:tabs>
          <w:tab w:val="left" w:pos="5640"/>
        </w:tabs>
      </w:pPr>
      <w:r>
        <w:tab/>
      </w:r>
    </w:p>
    <w:p w14:paraId="30729475" w14:textId="77777777" w:rsidR="00262B2A" w:rsidRDefault="00262B2A" w:rsidP="00262B2A">
      <w:pPr>
        <w:spacing w:line="280" w:lineRule="auto"/>
        <w:ind w:left="1416"/>
        <w:jc w:val="both"/>
        <w:rPr>
          <w:rFonts w:ascii="Arial" w:hAnsi="Arial"/>
          <w:b/>
          <w:i/>
          <w:sz w:val="28"/>
        </w:rPr>
      </w:pPr>
    </w:p>
    <w:p w14:paraId="02F5A626" w14:textId="77777777" w:rsidR="00262B2A" w:rsidRDefault="00262B2A" w:rsidP="00262B2A">
      <w:pPr>
        <w:spacing w:line="280" w:lineRule="auto"/>
        <w:ind w:left="1416"/>
        <w:jc w:val="both"/>
        <w:rPr>
          <w:rFonts w:ascii="Arial" w:hAnsi="Arial"/>
          <w:b/>
          <w:i/>
          <w:sz w:val="28"/>
        </w:rPr>
      </w:pPr>
    </w:p>
    <w:p w14:paraId="325A380B" w14:textId="77777777" w:rsidR="00262B2A" w:rsidRDefault="00262B2A" w:rsidP="00262B2A">
      <w:pPr>
        <w:spacing w:line="280" w:lineRule="auto"/>
        <w:ind w:left="1416"/>
        <w:jc w:val="both"/>
        <w:rPr>
          <w:rFonts w:ascii="Arial" w:hAnsi="Arial"/>
          <w:b/>
          <w:i/>
          <w:sz w:val="28"/>
        </w:rPr>
      </w:pPr>
    </w:p>
    <w:p w14:paraId="7DE7130C" w14:textId="77777777" w:rsidR="00262B2A" w:rsidRDefault="00262B2A" w:rsidP="00262B2A">
      <w:pPr>
        <w:spacing w:line="280" w:lineRule="auto"/>
        <w:ind w:left="1416"/>
        <w:jc w:val="both"/>
        <w:rPr>
          <w:rFonts w:ascii="Arial" w:hAnsi="Arial"/>
          <w:b/>
          <w:i/>
          <w:sz w:val="28"/>
        </w:rPr>
      </w:pPr>
    </w:p>
    <w:p w14:paraId="22E63D51" w14:textId="4EA277C8" w:rsidR="007E6CAE" w:rsidRPr="002B52F5" w:rsidRDefault="007E6CAE" w:rsidP="000A5701">
      <w:pPr>
        <w:ind w:left="1416"/>
        <w:rPr>
          <w:rFonts w:ascii="Arial" w:hAnsi="Arial" w:cs="Arial"/>
          <w:b/>
          <w:u w:val="single"/>
          <w:lang w:val="fr-FR"/>
        </w:rPr>
      </w:pPr>
      <w:r w:rsidRPr="002B52F5">
        <w:rPr>
          <w:rFonts w:ascii="Arial" w:hAnsi="Arial" w:cs="Arial"/>
          <w:b/>
          <w:u w:val="single"/>
          <w:lang w:val="fr-FR"/>
        </w:rPr>
        <w:t>Un téléphérique entre l’Allemagne et la France</w:t>
      </w:r>
    </w:p>
    <w:p w14:paraId="346F4EF3" w14:textId="59F4346A" w:rsidR="000A5701" w:rsidRPr="000A5701" w:rsidRDefault="000A5701" w:rsidP="000A5701">
      <w:pPr>
        <w:ind w:left="1416"/>
        <w:rPr>
          <w:rFonts w:ascii="Arial" w:hAnsi="Arial" w:cs="Arial"/>
          <w:b/>
          <w:sz w:val="28"/>
          <w:szCs w:val="22"/>
          <w:lang w:val="fr-FR"/>
        </w:rPr>
      </w:pPr>
      <w:r w:rsidRPr="002B52F5">
        <w:rPr>
          <w:rFonts w:ascii="Arial" w:hAnsi="Arial" w:cs="Arial"/>
          <w:b/>
          <w:sz w:val="28"/>
          <w:szCs w:val="22"/>
          <w:lang w:val="fr-FR"/>
        </w:rPr>
        <w:t xml:space="preserve">Europa-Park </w:t>
      </w:r>
      <w:r w:rsidR="00CC2625" w:rsidRPr="002B52F5">
        <w:rPr>
          <w:rFonts w:ascii="Arial" w:hAnsi="Arial" w:cs="Arial"/>
          <w:b/>
          <w:sz w:val="28"/>
          <w:szCs w:val="22"/>
          <w:lang w:val="fr-FR"/>
        </w:rPr>
        <w:t>prévoit un projet transfrontalier</w:t>
      </w:r>
    </w:p>
    <w:p w14:paraId="2D3481D7" w14:textId="77777777" w:rsidR="000A5701" w:rsidRPr="000A5701" w:rsidRDefault="000A5701" w:rsidP="000A5701">
      <w:pPr>
        <w:ind w:left="1416"/>
        <w:rPr>
          <w:rFonts w:ascii="Arial" w:hAnsi="Arial" w:cs="Arial"/>
          <w:b/>
          <w:sz w:val="28"/>
          <w:szCs w:val="22"/>
          <w:lang w:val="fr-FR"/>
        </w:rPr>
      </w:pPr>
    </w:p>
    <w:p w14:paraId="5265EC79" w14:textId="4CB36E1C" w:rsidR="000A5701" w:rsidRPr="00F44DC8" w:rsidRDefault="000A5701" w:rsidP="000A5701">
      <w:pPr>
        <w:spacing w:line="312" w:lineRule="auto"/>
        <w:ind w:left="1418"/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 w:rsidRPr="00F44DC8">
        <w:rPr>
          <w:rFonts w:ascii="Arial" w:hAnsi="Arial" w:cs="Arial"/>
          <w:b/>
          <w:i/>
          <w:sz w:val="22"/>
          <w:szCs w:val="22"/>
          <w:lang w:val="fr-FR"/>
        </w:rPr>
        <w:t>Depuis plusieurs décennies, Europa-Park est non seulement plébiscité en tant que destination touristique attractive, mais est aussi devenu un point de rencontre populaire privilégié à l’échelle européenne. Et c’est tout particulièrement en France que l’offre d’Europa-Park éveille u</w:t>
      </w:r>
      <w:r w:rsidR="002B52F5" w:rsidRPr="00F44DC8">
        <w:rPr>
          <w:rFonts w:ascii="Arial" w:hAnsi="Arial" w:cs="Arial"/>
          <w:b/>
          <w:i/>
          <w:sz w:val="22"/>
          <w:szCs w:val="22"/>
          <w:lang w:val="fr-FR"/>
        </w:rPr>
        <w:t xml:space="preserve">n intérêt croissant. La famille propriétaire </w:t>
      </w:r>
      <w:r w:rsidRPr="00F44DC8">
        <w:rPr>
          <w:rFonts w:ascii="Arial" w:hAnsi="Arial" w:cs="Arial"/>
          <w:b/>
          <w:i/>
          <w:sz w:val="22"/>
          <w:szCs w:val="22"/>
          <w:lang w:val="fr-FR"/>
        </w:rPr>
        <w:t>Mack est connue pour son engagement constant sur les thèmes de l’Europe et de</w:t>
      </w:r>
      <w:r w:rsidR="002B52F5" w:rsidRPr="00F44DC8">
        <w:rPr>
          <w:rFonts w:ascii="Arial" w:hAnsi="Arial" w:cs="Arial"/>
          <w:b/>
          <w:i/>
          <w:sz w:val="22"/>
          <w:szCs w:val="22"/>
          <w:lang w:val="fr-FR"/>
        </w:rPr>
        <w:t xml:space="preserve"> l’amitié franco-allemande. </w:t>
      </w:r>
      <w:r w:rsidR="00F44DC8" w:rsidRPr="00F96219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Dr.-Ing. </w:t>
      </w:r>
      <w:proofErr w:type="spellStart"/>
      <w:r w:rsidR="00F44DC8" w:rsidRPr="00F96219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h.c</w:t>
      </w:r>
      <w:proofErr w:type="spellEnd"/>
      <w:r w:rsidR="00F44DC8" w:rsidRPr="00F44DC8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 w:rsidRPr="00F44DC8">
        <w:rPr>
          <w:rFonts w:ascii="Arial" w:hAnsi="Arial" w:cs="Arial"/>
          <w:b/>
          <w:i/>
          <w:sz w:val="22"/>
          <w:szCs w:val="22"/>
          <w:lang w:val="fr-FR"/>
        </w:rPr>
        <w:t>Roland Mack, fondateur et propriétaire d’Europa-Park, en a toujours été le moteur, et a guidé l’évolution de son entreprise sans relâche sur cette voie.</w:t>
      </w:r>
    </w:p>
    <w:p w14:paraId="2B2DAFDB" w14:textId="77777777" w:rsidR="000A5701" w:rsidRPr="000A5701" w:rsidRDefault="000A5701" w:rsidP="000A5701">
      <w:pPr>
        <w:spacing w:line="312" w:lineRule="auto"/>
        <w:ind w:left="1418"/>
        <w:jc w:val="both"/>
        <w:rPr>
          <w:rFonts w:ascii="Arial" w:hAnsi="Arial" w:cs="Arial"/>
          <w:b/>
          <w:i/>
          <w:sz w:val="22"/>
          <w:szCs w:val="22"/>
          <w:lang w:val="fr-FR"/>
        </w:rPr>
      </w:pPr>
    </w:p>
    <w:p w14:paraId="12C02C7E" w14:textId="0A144E3B" w:rsidR="000A5701" w:rsidRPr="000A5701" w:rsidRDefault="000A5701" w:rsidP="000A5701">
      <w:pPr>
        <w:spacing w:line="312" w:lineRule="auto"/>
        <w:ind w:left="1418"/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 w:rsidRPr="000A5701">
        <w:rPr>
          <w:rFonts w:ascii="Arial" w:hAnsi="Arial" w:cs="Arial"/>
          <w:b/>
          <w:i/>
          <w:sz w:val="22"/>
          <w:szCs w:val="22"/>
          <w:lang w:val="fr-FR"/>
        </w:rPr>
        <w:t xml:space="preserve">Dans ce cadre, la famille propriétaire </w:t>
      </w:r>
      <w:r w:rsidR="00CC2625" w:rsidRPr="002B52F5">
        <w:rPr>
          <w:rFonts w:ascii="Arial" w:hAnsi="Arial" w:cs="Arial"/>
          <w:b/>
          <w:i/>
          <w:sz w:val="22"/>
          <w:szCs w:val="22"/>
          <w:lang w:val="fr-FR"/>
        </w:rPr>
        <w:t>souhaiterait</w:t>
      </w:r>
      <w:r w:rsidR="00CC2625" w:rsidRPr="00CC2625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 w:rsidRPr="00CC2625">
        <w:rPr>
          <w:rFonts w:ascii="Arial" w:hAnsi="Arial" w:cs="Arial"/>
          <w:b/>
          <w:i/>
          <w:sz w:val="22"/>
          <w:szCs w:val="22"/>
          <w:lang w:val="fr-FR"/>
        </w:rPr>
        <w:t>désormais</w:t>
      </w:r>
      <w:r w:rsidRPr="000A5701">
        <w:rPr>
          <w:rFonts w:ascii="Arial" w:hAnsi="Arial" w:cs="Arial"/>
          <w:b/>
          <w:i/>
          <w:sz w:val="22"/>
          <w:szCs w:val="22"/>
          <w:lang w:val="fr-FR"/>
        </w:rPr>
        <w:t>, sur l'initiative de Michael Mack, associé gérant d'Europa-Park, renforcer encore son engagement dans cette voie en annonçant aujourd’hui un tout nouveau projet d’investissement en France.</w:t>
      </w:r>
    </w:p>
    <w:p w14:paraId="71779FA2" w14:textId="77777777" w:rsidR="000A5701" w:rsidRPr="000A5701" w:rsidRDefault="000A5701" w:rsidP="000A5701">
      <w:pPr>
        <w:spacing w:line="312" w:lineRule="auto"/>
        <w:ind w:left="1418"/>
        <w:jc w:val="both"/>
        <w:rPr>
          <w:rFonts w:ascii="Arial" w:hAnsi="Arial" w:cs="Arial"/>
          <w:b/>
          <w:i/>
          <w:sz w:val="22"/>
          <w:szCs w:val="22"/>
          <w:lang w:val="fr-FR"/>
        </w:rPr>
      </w:pPr>
    </w:p>
    <w:p w14:paraId="1533FD18" w14:textId="3D0AAD9D" w:rsidR="000A5701" w:rsidRPr="000A5701" w:rsidRDefault="000A5701" w:rsidP="000A5701">
      <w:pPr>
        <w:spacing w:line="312" w:lineRule="auto"/>
        <w:ind w:left="1418"/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 w:rsidRPr="000A5701">
        <w:rPr>
          <w:rFonts w:ascii="Arial" w:hAnsi="Arial" w:cs="Arial"/>
          <w:b/>
          <w:i/>
          <w:sz w:val="22"/>
          <w:szCs w:val="22"/>
          <w:lang w:val="fr-FR"/>
        </w:rPr>
        <w:t xml:space="preserve">Europa-Park </w:t>
      </w:r>
      <w:r w:rsidR="00F44DC8">
        <w:rPr>
          <w:rFonts w:ascii="Arial" w:hAnsi="Arial" w:cs="Arial"/>
          <w:b/>
          <w:i/>
          <w:sz w:val="22"/>
          <w:szCs w:val="22"/>
          <w:lang w:val="fr-FR"/>
        </w:rPr>
        <w:t xml:space="preserve">a </w:t>
      </w:r>
      <w:r w:rsidR="007732E5">
        <w:rPr>
          <w:rFonts w:ascii="Arial" w:hAnsi="Arial" w:cs="Arial"/>
          <w:b/>
          <w:i/>
          <w:sz w:val="22"/>
          <w:szCs w:val="22"/>
          <w:lang w:val="fr-FR"/>
        </w:rPr>
        <w:t>pour</w:t>
      </w:r>
      <w:r w:rsidR="00F44DC8">
        <w:rPr>
          <w:rFonts w:ascii="Arial" w:hAnsi="Arial" w:cs="Arial"/>
          <w:b/>
          <w:i/>
          <w:sz w:val="22"/>
          <w:szCs w:val="22"/>
          <w:lang w:val="fr-FR"/>
        </w:rPr>
        <w:t xml:space="preserve"> vision d’</w:t>
      </w:r>
      <w:r w:rsidR="007866C1">
        <w:rPr>
          <w:rFonts w:ascii="Arial" w:hAnsi="Arial" w:cs="Arial"/>
          <w:b/>
          <w:i/>
          <w:sz w:val="22"/>
          <w:szCs w:val="22"/>
          <w:lang w:val="fr-FR"/>
        </w:rPr>
        <w:t xml:space="preserve">améliorer </w:t>
      </w:r>
      <w:r w:rsidRPr="000A5701">
        <w:rPr>
          <w:rFonts w:ascii="Arial" w:hAnsi="Arial" w:cs="Arial"/>
          <w:b/>
          <w:i/>
          <w:sz w:val="22"/>
          <w:szCs w:val="22"/>
          <w:lang w:val="fr-FR"/>
        </w:rPr>
        <w:t>la desserte de la région alsacienne voisine par la mise en place d'une liaison téléphérique au-dessus du Rhin. Par la suite, Europa-Park prévoit la réalisation d’offres d’hébergement du côté français. Ce projet, conçu selon les principes du développement durable et construit autour du thème de la n</w:t>
      </w:r>
      <w:r w:rsidR="00D21CAE">
        <w:rPr>
          <w:rFonts w:ascii="Arial" w:hAnsi="Arial" w:cs="Arial"/>
          <w:b/>
          <w:i/>
          <w:sz w:val="22"/>
          <w:szCs w:val="22"/>
          <w:lang w:val="fr-FR"/>
        </w:rPr>
        <w:t>ature, pourrait créer à terme</w:t>
      </w:r>
      <w:r w:rsidR="00D21CAE" w:rsidRPr="00625FCB">
        <w:rPr>
          <w:rFonts w:ascii="Arial" w:hAnsi="Arial" w:cs="Arial"/>
          <w:b/>
          <w:i/>
          <w:color w:val="FF0000"/>
          <w:sz w:val="22"/>
          <w:szCs w:val="22"/>
          <w:lang w:val="fr-FR"/>
        </w:rPr>
        <w:t xml:space="preserve"> </w:t>
      </w:r>
      <w:r w:rsidR="00D21CAE" w:rsidRPr="00625FCB">
        <w:rPr>
          <w:rFonts w:ascii="Arial" w:hAnsi="Arial" w:cs="Arial"/>
          <w:b/>
          <w:i/>
          <w:sz w:val="22"/>
          <w:szCs w:val="22"/>
          <w:lang w:val="fr-FR"/>
        </w:rPr>
        <w:t xml:space="preserve">des </w:t>
      </w:r>
      <w:r w:rsidRPr="000A5701">
        <w:rPr>
          <w:rFonts w:ascii="Arial" w:hAnsi="Arial" w:cs="Arial"/>
          <w:b/>
          <w:i/>
          <w:sz w:val="22"/>
          <w:szCs w:val="22"/>
          <w:lang w:val="fr-FR"/>
        </w:rPr>
        <w:t>emplois sur le sol français.</w:t>
      </w:r>
    </w:p>
    <w:p w14:paraId="06814349" w14:textId="77777777" w:rsidR="000A5701" w:rsidRPr="000A5701" w:rsidRDefault="000A5701" w:rsidP="000A5701">
      <w:pPr>
        <w:spacing w:line="312" w:lineRule="auto"/>
        <w:ind w:left="1418"/>
        <w:jc w:val="both"/>
        <w:rPr>
          <w:rFonts w:ascii="Arial" w:hAnsi="Arial" w:cs="Arial"/>
          <w:b/>
          <w:i/>
          <w:sz w:val="22"/>
          <w:szCs w:val="22"/>
          <w:lang w:val="fr-FR"/>
        </w:rPr>
      </w:pPr>
    </w:p>
    <w:p w14:paraId="27FEF886" w14:textId="362E4F20" w:rsidR="000A5701" w:rsidRPr="000A5701" w:rsidRDefault="000A5701" w:rsidP="000A5701">
      <w:pPr>
        <w:spacing w:line="312" w:lineRule="auto"/>
        <w:ind w:left="1418"/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0A5701">
        <w:rPr>
          <w:rFonts w:ascii="Arial" w:hAnsi="Arial" w:cs="Arial"/>
          <w:i/>
          <w:sz w:val="22"/>
          <w:szCs w:val="22"/>
          <w:lang w:val="fr-FR"/>
        </w:rPr>
        <w:t xml:space="preserve">Ce projet devrait par ailleurs permettre de délester l'infrastructure routière actuelle de manière conséquente. Europa-Park compte chaque année plus d’un million de visiteurs originaires de l’Hexagone, et </w:t>
      </w:r>
      <w:r w:rsidR="00F96219">
        <w:rPr>
          <w:rFonts w:ascii="Arial" w:hAnsi="Arial" w:cs="Arial"/>
          <w:i/>
          <w:sz w:val="22"/>
          <w:szCs w:val="22"/>
          <w:lang w:val="fr-FR"/>
        </w:rPr>
        <w:t>plus</w:t>
      </w:r>
      <w:bookmarkStart w:id="0" w:name="_GoBack"/>
      <w:bookmarkEnd w:id="0"/>
      <w:r w:rsidRPr="000A5701">
        <w:rPr>
          <w:rFonts w:ascii="Arial" w:hAnsi="Arial" w:cs="Arial"/>
          <w:i/>
          <w:sz w:val="22"/>
          <w:szCs w:val="22"/>
          <w:lang w:val="fr-FR"/>
        </w:rPr>
        <w:t xml:space="preserve"> de 1000 collaborateurs font la navette entre l’Alsace et Rust au quotidien. </w:t>
      </w:r>
    </w:p>
    <w:p w14:paraId="7B90FE93" w14:textId="4863FC7B" w:rsidR="000A5701" w:rsidRPr="000A5701" w:rsidRDefault="000A5701" w:rsidP="000A5701">
      <w:pPr>
        <w:spacing w:line="312" w:lineRule="auto"/>
        <w:ind w:left="1418"/>
        <w:jc w:val="both"/>
        <w:rPr>
          <w:rFonts w:ascii="Arial" w:hAnsi="Arial" w:cs="Arial"/>
          <w:i/>
          <w:sz w:val="22"/>
          <w:szCs w:val="22"/>
          <w:lang w:val="fr-FR"/>
        </w:rPr>
      </w:pPr>
    </w:p>
    <w:p w14:paraId="7D8B1AFB" w14:textId="2184CD3D" w:rsidR="000A5701" w:rsidRPr="000A5701" w:rsidRDefault="000A5701" w:rsidP="007B493F">
      <w:pPr>
        <w:spacing w:line="312" w:lineRule="auto"/>
        <w:ind w:left="1418"/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0A5701">
        <w:rPr>
          <w:rFonts w:ascii="Arial" w:hAnsi="Arial" w:cs="Arial"/>
          <w:i/>
          <w:sz w:val="22"/>
          <w:szCs w:val="22"/>
          <w:lang w:val="fr-FR"/>
        </w:rPr>
        <w:t>Les détails sont actuellement examinés en concertation avec les administrations française et allemande</w:t>
      </w:r>
      <w:r w:rsidR="007866C1">
        <w:rPr>
          <w:rFonts w:ascii="Arial" w:hAnsi="Arial" w:cs="Arial"/>
          <w:i/>
          <w:sz w:val="22"/>
          <w:szCs w:val="22"/>
          <w:lang w:val="fr-FR"/>
        </w:rPr>
        <w:t>.</w:t>
      </w:r>
      <w:r w:rsidRPr="000A5701">
        <w:rPr>
          <w:rFonts w:ascii="Arial" w:hAnsi="Arial" w:cs="Arial"/>
          <w:i/>
          <w:sz w:val="22"/>
          <w:szCs w:val="22"/>
          <w:lang w:val="fr-FR"/>
        </w:rPr>
        <w:t xml:space="preserve"> Michael Mack poursuit avec ce projet franco-allemand </w:t>
      </w:r>
      <w:r w:rsidR="00CC2625" w:rsidRPr="007866C1">
        <w:rPr>
          <w:rFonts w:ascii="Arial" w:hAnsi="Arial" w:cs="Arial"/>
          <w:i/>
          <w:sz w:val="22"/>
          <w:szCs w:val="22"/>
          <w:lang w:val="fr-FR"/>
        </w:rPr>
        <w:t>l</w:t>
      </w:r>
      <w:r w:rsidRPr="007866C1">
        <w:rPr>
          <w:rFonts w:ascii="Arial" w:hAnsi="Arial" w:cs="Arial"/>
          <w:i/>
          <w:sz w:val="22"/>
          <w:szCs w:val="22"/>
          <w:lang w:val="fr-FR"/>
        </w:rPr>
        <w:t>a</w:t>
      </w:r>
      <w:r w:rsidRPr="000A5701">
        <w:rPr>
          <w:rFonts w:ascii="Arial" w:hAnsi="Arial" w:cs="Arial"/>
          <w:i/>
          <w:sz w:val="22"/>
          <w:szCs w:val="22"/>
          <w:lang w:val="fr-FR"/>
        </w:rPr>
        <w:t xml:space="preserve"> vision</w:t>
      </w:r>
      <w:r w:rsidR="00CC2625">
        <w:rPr>
          <w:rFonts w:ascii="Arial" w:hAnsi="Arial" w:cs="Arial"/>
          <w:i/>
          <w:sz w:val="22"/>
          <w:szCs w:val="22"/>
          <w:lang w:val="fr-FR"/>
        </w:rPr>
        <w:t xml:space="preserve"> d'une expansion de l'entreprise </w:t>
      </w:r>
      <w:r w:rsidR="00CC2625" w:rsidRPr="007866C1">
        <w:rPr>
          <w:rFonts w:ascii="Arial" w:hAnsi="Arial" w:cs="Arial"/>
          <w:i/>
          <w:sz w:val="22"/>
          <w:szCs w:val="22"/>
          <w:lang w:val="fr-FR"/>
        </w:rPr>
        <w:t>familiale</w:t>
      </w:r>
      <w:r w:rsidRPr="000A5701">
        <w:rPr>
          <w:rFonts w:ascii="Arial" w:hAnsi="Arial" w:cs="Arial"/>
          <w:i/>
          <w:sz w:val="22"/>
          <w:szCs w:val="22"/>
          <w:lang w:val="fr-FR"/>
        </w:rPr>
        <w:t xml:space="preserve"> à l’Alsace voisine. Le but est de mettre en place un projet durable pour la région. La présentation de cette idée a reçu un écho très positif et bénéficie d’un soutien appuyé de la part du Ministère de l’Économie et des Finances à Paris, </w:t>
      </w:r>
      <w:r w:rsidRPr="007866C1">
        <w:rPr>
          <w:rFonts w:ascii="Arial" w:hAnsi="Arial" w:cs="Arial"/>
          <w:i/>
          <w:sz w:val="22"/>
          <w:szCs w:val="22"/>
          <w:lang w:val="fr-FR"/>
        </w:rPr>
        <w:t xml:space="preserve">mais </w:t>
      </w:r>
      <w:r w:rsidRPr="007866C1">
        <w:rPr>
          <w:rFonts w:ascii="Arial" w:hAnsi="Arial" w:cs="Arial"/>
          <w:i/>
          <w:sz w:val="22"/>
          <w:szCs w:val="22"/>
          <w:lang w:val="fr-FR"/>
        </w:rPr>
        <w:lastRenderedPageBreak/>
        <w:t>aussi</w:t>
      </w:r>
      <w:r w:rsidRPr="000A5701">
        <w:rPr>
          <w:rFonts w:ascii="Arial" w:hAnsi="Arial" w:cs="Arial"/>
          <w:i/>
          <w:sz w:val="22"/>
          <w:szCs w:val="22"/>
          <w:lang w:val="fr-FR"/>
        </w:rPr>
        <w:t xml:space="preserve"> du Président de la République Emmanuel Macron, ainsi qu’au sein des instances régionales et fédérales à Stuttgart.</w:t>
      </w:r>
    </w:p>
    <w:p w14:paraId="5C9715D4" w14:textId="77777777" w:rsidR="000A5701" w:rsidRPr="000A5701" w:rsidRDefault="000A5701" w:rsidP="000A5701">
      <w:pPr>
        <w:spacing w:line="312" w:lineRule="auto"/>
        <w:ind w:left="1418"/>
        <w:jc w:val="both"/>
        <w:rPr>
          <w:rFonts w:ascii="Arial" w:hAnsi="Arial" w:cs="Arial"/>
          <w:i/>
          <w:sz w:val="22"/>
          <w:szCs w:val="22"/>
          <w:lang w:val="fr-FR"/>
        </w:rPr>
      </w:pPr>
      <w:r w:rsidRPr="000A5701">
        <w:rPr>
          <w:rFonts w:ascii="Arial" w:hAnsi="Arial" w:cs="Arial"/>
          <w:i/>
          <w:sz w:val="22"/>
          <w:szCs w:val="22"/>
          <w:lang w:val="fr-FR"/>
        </w:rPr>
        <w:t xml:space="preserve"> </w:t>
      </w:r>
    </w:p>
    <w:p w14:paraId="674EF6F7" w14:textId="4907A964" w:rsidR="00262B2A" w:rsidRPr="00F96219" w:rsidRDefault="000A5701" w:rsidP="000A5701">
      <w:pPr>
        <w:spacing w:line="280" w:lineRule="auto"/>
        <w:ind w:left="1416"/>
        <w:jc w:val="both"/>
        <w:rPr>
          <w:rFonts w:ascii="Arial" w:hAnsi="Arial"/>
          <w:b/>
          <w:i/>
          <w:sz w:val="28"/>
          <w:lang w:val="fr-FR"/>
        </w:rPr>
      </w:pPr>
      <w:r w:rsidRPr="000A5701">
        <w:rPr>
          <w:rFonts w:ascii="Arial" w:hAnsi="Arial" w:cs="Arial"/>
          <w:i/>
          <w:sz w:val="22"/>
          <w:szCs w:val="22"/>
          <w:lang w:val="fr-FR"/>
        </w:rPr>
        <w:t xml:space="preserve">Les </w:t>
      </w:r>
      <w:r w:rsidR="007866C1">
        <w:rPr>
          <w:rFonts w:ascii="Arial" w:hAnsi="Arial" w:cs="Arial"/>
          <w:i/>
          <w:sz w:val="22"/>
          <w:szCs w:val="22"/>
          <w:lang w:val="fr-FR"/>
        </w:rPr>
        <w:t>prochaines étapes</w:t>
      </w:r>
      <w:r w:rsidRPr="000A5701">
        <w:rPr>
          <w:rFonts w:ascii="Arial" w:hAnsi="Arial" w:cs="Arial"/>
          <w:i/>
          <w:sz w:val="22"/>
          <w:szCs w:val="22"/>
          <w:lang w:val="fr-FR"/>
        </w:rPr>
        <w:t xml:space="preserve"> seront précisé</w:t>
      </w:r>
      <w:r w:rsidR="007866C1">
        <w:rPr>
          <w:rFonts w:ascii="Arial" w:hAnsi="Arial" w:cs="Arial"/>
          <w:i/>
          <w:sz w:val="22"/>
          <w:szCs w:val="22"/>
          <w:lang w:val="fr-FR"/>
        </w:rPr>
        <w:t>e</w:t>
      </w:r>
      <w:r w:rsidRPr="000A5701">
        <w:rPr>
          <w:rFonts w:ascii="Arial" w:hAnsi="Arial" w:cs="Arial"/>
          <w:i/>
          <w:sz w:val="22"/>
          <w:szCs w:val="22"/>
          <w:lang w:val="fr-FR"/>
        </w:rPr>
        <w:t>s et discuté</w:t>
      </w:r>
      <w:r w:rsidR="007866C1">
        <w:rPr>
          <w:rFonts w:ascii="Arial" w:hAnsi="Arial" w:cs="Arial"/>
          <w:i/>
          <w:sz w:val="22"/>
          <w:szCs w:val="22"/>
          <w:lang w:val="fr-FR"/>
        </w:rPr>
        <w:t>e</w:t>
      </w:r>
      <w:r w:rsidRPr="000A5701">
        <w:rPr>
          <w:rFonts w:ascii="Arial" w:hAnsi="Arial" w:cs="Arial"/>
          <w:i/>
          <w:sz w:val="22"/>
          <w:szCs w:val="22"/>
          <w:lang w:val="fr-FR"/>
        </w:rPr>
        <w:t>s avec l’ensemble des parties prenantes, et évalué</w:t>
      </w:r>
      <w:r w:rsidR="007866C1">
        <w:rPr>
          <w:rFonts w:ascii="Arial" w:hAnsi="Arial" w:cs="Arial"/>
          <w:i/>
          <w:sz w:val="22"/>
          <w:szCs w:val="22"/>
          <w:lang w:val="fr-FR"/>
        </w:rPr>
        <w:t>e</w:t>
      </w:r>
      <w:r w:rsidRPr="000A5701">
        <w:rPr>
          <w:rFonts w:ascii="Arial" w:hAnsi="Arial" w:cs="Arial"/>
          <w:i/>
          <w:sz w:val="22"/>
          <w:szCs w:val="22"/>
          <w:lang w:val="fr-FR"/>
        </w:rPr>
        <w:t>s dans le cadre des procédures d’autorisation.</w:t>
      </w:r>
    </w:p>
    <w:p w14:paraId="6F4EDF0F" w14:textId="7694B310" w:rsidR="00262B2A" w:rsidRPr="00F96219" w:rsidRDefault="00262B2A" w:rsidP="00360540">
      <w:pPr>
        <w:spacing w:line="280" w:lineRule="auto"/>
        <w:ind w:left="1416"/>
        <w:jc w:val="both"/>
        <w:rPr>
          <w:rFonts w:ascii="Arial" w:hAnsi="Arial"/>
          <w:i/>
          <w:lang w:val="fr-FR"/>
        </w:rPr>
      </w:pPr>
    </w:p>
    <w:p w14:paraId="1B35705C" w14:textId="223D7CCB" w:rsidR="00E92B1B" w:rsidRPr="00AC6CC7" w:rsidRDefault="00262B2A" w:rsidP="00AC6CC7">
      <w:pPr>
        <w:tabs>
          <w:tab w:val="left" w:pos="5640"/>
        </w:tabs>
      </w:pPr>
      <w:r>
        <w:rPr>
          <w:rFonts w:ascii="CorpoSDem" w:hAnsi="CorpoSDem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5FDF480" wp14:editId="7615F6B7">
                <wp:simplePos x="0" y="0"/>
                <wp:positionH relativeFrom="page">
                  <wp:posOffset>85725</wp:posOffset>
                </wp:positionH>
                <wp:positionV relativeFrom="page">
                  <wp:posOffset>2028825</wp:posOffset>
                </wp:positionV>
                <wp:extent cx="1455420" cy="1188085"/>
                <wp:effectExtent l="0" t="0" r="11430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F112A6" w14:textId="77777777" w:rsidR="009E5BB7" w:rsidRPr="000C49C5" w:rsidRDefault="009E5BB7" w:rsidP="00BD36F4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spacing w:line="300" w:lineRule="exact"/>
                              <w:rPr>
                                <w:rFonts w:ascii="CorpoSDem" w:hAnsi="CorpoSDem"/>
                              </w:rPr>
                            </w:pPr>
                          </w:p>
                          <w:p w14:paraId="50651C5B" w14:textId="77777777" w:rsidR="009E5BB7" w:rsidRPr="000C49C5" w:rsidRDefault="009E5BB7" w:rsidP="00BD36F4">
                            <w:pPr>
                              <w:spacing w:line="300" w:lineRule="exact"/>
                              <w:rPr>
                                <w:rFonts w:ascii="CorpoSDem" w:hAnsi="CorpoSDem"/>
                                <w:b/>
                              </w:rPr>
                            </w:pPr>
                          </w:p>
                          <w:p w14:paraId="51FDB5C9" w14:textId="77777777" w:rsidR="009E5BB7" w:rsidRPr="000C49C5" w:rsidRDefault="009E5BB7" w:rsidP="00BD36F4">
                            <w:pPr>
                              <w:spacing w:line="300" w:lineRule="exact"/>
                              <w:rPr>
                                <w:rFonts w:ascii="CorpoSDem" w:hAnsi="CorpoSDem"/>
                                <w:b/>
                              </w:rPr>
                            </w:pPr>
                          </w:p>
                          <w:p w14:paraId="0D33BAFC" w14:textId="77777777" w:rsidR="009E5BB7" w:rsidRPr="000C49C5" w:rsidRDefault="009E5BB7" w:rsidP="00BD36F4">
                            <w:pPr>
                              <w:spacing w:line="300" w:lineRule="exact"/>
                              <w:rPr>
                                <w:rFonts w:ascii="CorpoSDem" w:hAnsi="CorpoSDem"/>
                                <w:b/>
                              </w:rPr>
                            </w:pPr>
                          </w:p>
                          <w:p w14:paraId="14991CA8" w14:textId="77777777" w:rsidR="009E5BB7" w:rsidRPr="000C49C5" w:rsidRDefault="009E5BB7" w:rsidP="00BD36F4">
                            <w:pPr>
                              <w:spacing w:line="300" w:lineRule="exact"/>
                              <w:rPr>
                                <w:rFonts w:ascii="CorpoSDem" w:hAnsi="CorpoSDem"/>
                                <w:b/>
                              </w:rPr>
                            </w:pPr>
                          </w:p>
                          <w:p w14:paraId="50ED1AF8" w14:textId="77777777" w:rsidR="009E5BB7" w:rsidRPr="000C49C5" w:rsidRDefault="009E5BB7" w:rsidP="00BD36F4">
                            <w:pPr>
                              <w:spacing w:line="300" w:lineRule="exact"/>
                              <w:rPr>
                                <w:rFonts w:ascii="CorpoSDem" w:hAnsi="CorpoSDem"/>
                                <w:b/>
                              </w:rPr>
                            </w:pPr>
                          </w:p>
                          <w:p w14:paraId="33306FF1" w14:textId="77777777" w:rsidR="009E5BB7" w:rsidRPr="000C49C5" w:rsidRDefault="009E5BB7" w:rsidP="00BD36F4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spacing w:line="300" w:lineRule="exact"/>
                              <w:rPr>
                                <w:rFonts w:ascii="CorpoSDem" w:hAnsi="CorpoSDem"/>
                              </w:rPr>
                            </w:pPr>
                            <w:r w:rsidRPr="000C49C5">
                              <w:rPr>
                                <w:rFonts w:ascii="CorpoSDem" w:hAnsi="CorpoSDem"/>
                              </w:rPr>
                              <w:t>,</w:t>
                            </w:r>
                          </w:p>
                          <w:p w14:paraId="64432DD7" w14:textId="77777777" w:rsidR="009E5BB7" w:rsidRPr="000C49C5" w:rsidRDefault="009E5BB7" w:rsidP="00BD36F4">
                            <w:pPr>
                              <w:pStyle w:val="Fuzeile"/>
                              <w:tabs>
                                <w:tab w:val="clear" w:pos="4536"/>
                                <w:tab w:val="clear" w:pos="9072"/>
                              </w:tabs>
                              <w:spacing w:line="300" w:lineRule="exact"/>
                              <w:rPr>
                                <w:rFonts w:ascii="CorpoSDem" w:hAnsi="CorpoSDem"/>
                              </w:rPr>
                            </w:pPr>
                          </w:p>
                          <w:p w14:paraId="00428147" w14:textId="77777777" w:rsidR="009E5BB7" w:rsidRPr="000C49C5" w:rsidRDefault="009E5BB7" w:rsidP="00BD36F4">
                            <w:pPr>
                              <w:spacing w:line="300" w:lineRule="exact"/>
                              <w:rPr>
                                <w:rFonts w:ascii="CorpoSDem" w:hAnsi="CorpoSDem"/>
                              </w:rPr>
                            </w:pPr>
                          </w:p>
                          <w:p w14:paraId="1266310D" w14:textId="77777777" w:rsidR="009E5BB7" w:rsidRPr="000C49C5" w:rsidRDefault="009E5BB7" w:rsidP="00BD36F4">
                            <w:pPr>
                              <w:spacing w:line="300" w:lineRule="exact"/>
                              <w:rPr>
                                <w:rFonts w:ascii="CorpoSDem" w:hAnsi="CorpoSDem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5FDF480" id="Text Box 2" o:spid="_x0000_s1028" type="#_x0000_t202" style="position:absolute;margin-left:6.75pt;margin-top:159.75pt;width:114.6pt;height:93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" o:allowincell="f" filled="f" stroked="f">
                <v:textbox inset="0,0,0,0">
                  <w:txbxContent>
                    <w:p w14:paraId="19F112A6" w14:textId="77777777" w:rsidR="009E5BB7" w:rsidRPr="000C49C5" w:rsidRDefault="009E5BB7" w:rsidP="00BD36F4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spacing w:line="300" w:lineRule="exact"/>
                        <w:rPr>
                          <w:rFonts w:ascii="CorpoSDem" w:hAnsi="CorpoSDem"/>
                        </w:rPr>
                      </w:pPr>
                    </w:p>
                    <w:p w14:paraId="50651C5B" w14:textId="77777777" w:rsidR="009E5BB7" w:rsidRPr="000C49C5" w:rsidRDefault="009E5BB7" w:rsidP="00BD36F4">
                      <w:pPr>
                        <w:spacing w:line="300" w:lineRule="exact"/>
                        <w:rPr>
                          <w:rFonts w:ascii="CorpoSDem" w:hAnsi="CorpoSDem"/>
                          <w:b/>
                        </w:rPr>
                      </w:pPr>
                    </w:p>
                    <w:p w14:paraId="51FDB5C9" w14:textId="77777777" w:rsidR="009E5BB7" w:rsidRPr="000C49C5" w:rsidRDefault="009E5BB7" w:rsidP="00BD36F4">
                      <w:pPr>
                        <w:spacing w:line="300" w:lineRule="exact"/>
                        <w:rPr>
                          <w:rFonts w:ascii="CorpoSDem" w:hAnsi="CorpoSDem"/>
                          <w:b/>
                        </w:rPr>
                      </w:pPr>
                    </w:p>
                    <w:p w14:paraId="0D33BAFC" w14:textId="77777777" w:rsidR="009E5BB7" w:rsidRPr="000C49C5" w:rsidRDefault="009E5BB7" w:rsidP="00BD36F4">
                      <w:pPr>
                        <w:spacing w:line="300" w:lineRule="exact"/>
                        <w:rPr>
                          <w:rFonts w:ascii="CorpoSDem" w:hAnsi="CorpoSDem"/>
                          <w:b/>
                        </w:rPr>
                      </w:pPr>
                    </w:p>
                    <w:p w14:paraId="14991CA8" w14:textId="77777777" w:rsidR="009E5BB7" w:rsidRPr="000C49C5" w:rsidRDefault="009E5BB7" w:rsidP="00BD36F4">
                      <w:pPr>
                        <w:spacing w:line="300" w:lineRule="exact"/>
                        <w:rPr>
                          <w:rFonts w:ascii="CorpoSDem" w:hAnsi="CorpoSDem"/>
                          <w:b/>
                        </w:rPr>
                      </w:pPr>
                    </w:p>
                    <w:p w14:paraId="50ED1AF8" w14:textId="77777777" w:rsidR="009E5BB7" w:rsidRPr="000C49C5" w:rsidRDefault="009E5BB7" w:rsidP="00BD36F4">
                      <w:pPr>
                        <w:spacing w:line="300" w:lineRule="exact"/>
                        <w:rPr>
                          <w:rFonts w:ascii="CorpoSDem" w:hAnsi="CorpoSDem"/>
                          <w:b/>
                        </w:rPr>
                      </w:pPr>
                    </w:p>
                    <w:p w14:paraId="33306FF1" w14:textId="77777777" w:rsidR="009E5BB7" w:rsidRPr="000C49C5" w:rsidRDefault="009E5BB7" w:rsidP="00BD36F4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spacing w:line="300" w:lineRule="exact"/>
                        <w:rPr>
                          <w:rFonts w:ascii="CorpoSDem" w:hAnsi="CorpoSDem"/>
                        </w:rPr>
                      </w:pPr>
                      <w:r w:rsidRPr="000C49C5">
                        <w:rPr>
                          <w:rFonts w:ascii="CorpoSDem" w:hAnsi="CorpoSDem"/>
                        </w:rPr>
                        <w:t>,</w:t>
                      </w:r>
                    </w:p>
                    <w:p w14:paraId="64432DD7" w14:textId="77777777" w:rsidR="009E5BB7" w:rsidRPr="000C49C5" w:rsidRDefault="009E5BB7" w:rsidP="00BD36F4">
                      <w:pPr>
                        <w:pStyle w:val="Fuzeile"/>
                        <w:tabs>
                          <w:tab w:val="clear" w:pos="4536"/>
                          <w:tab w:val="clear" w:pos="9072"/>
                        </w:tabs>
                        <w:spacing w:line="300" w:lineRule="exact"/>
                        <w:rPr>
                          <w:rFonts w:ascii="CorpoSDem" w:hAnsi="CorpoSDem"/>
                        </w:rPr>
                      </w:pPr>
                    </w:p>
                    <w:p w14:paraId="00428147" w14:textId="77777777" w:rsidR="009E5BB7" w:rsidRPr="000C49C5" w:rsidRDefault="009E5BB7" w:rsidP="00BD36F4">
                      <w:pPr>
                        <w:spacing w:line="300" w:lineRule="exact"/>
                        <w:rPr>
                          <w:rFonts w:ascii="CorpoSDem" w:hAnsi="CorpoSDem"/>
                        </w:rPr>
                      </w:pPr>
                    </w:p>
                    <w:p w14:paraId="1266310D" w14:textId="77777777" w:rsidR="009E5BB7" w:rsidRPr="000C49C5" w:rsidRDefault="009E5BB7" w:rsidP="00BD36F4">
                      <w:pPr>
                        <w:spacing w:line="300" w:lineRule="exact"/>
                        <w:rPr>
                          <w:rFonts w:ascii="CorpoSDem" w:hAnsi="CorpoSDem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92B1B" w:rsidRPr="00AC6CC7" w:rsidSect="000C49C5">
      <w:headerReference w:type="even" r:id="rId8"/>
      <w:headerReference w:type="default" r:id="rId9"/>
      <w:headerReference w:type="firs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EC7FA" w14:textId="77777777" w:rsidR="00250A99" w:rsidRDefault="00250A99">
      <w:r>
        <w:separator/>
      </w:r>
    </w:p>
  </w:endnote>
  <w:endnote w:type="continuationSeparator" w:id="0">
    <w:p w14:paraId="43C9CA0D" w14:textId="77777777" w:rsidR="00250A99" w:rsidRDefault="0025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poSDem">
    <w:altName w:val="Arial"/>
    <w:charset w:val="00"/>
    <w:family w:val="auto"/>
    <w:pitch w:val="variable"/>
    <w:sig w:usb0="00000003" w:usb1="00000000" w:usb2="00000000" w:usb3="00000000" w:csb0="00000001" w:csb1="00000000"/>
  </w:font>
  <w:font w:name="CorpoSBol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9B901" w14:textId="77777777" w:rsidR="00250A99" w:rsidRDefault="00250A99">
      <w:r>
        <w:separator/>
      </w:r>
    </w:p>
  </w:footnote>
  <w:footnote w:type="continuationSeparator" w:id="0">
    <w:p w14:paraId="6AB09D5C" w14:textId="77777777" w:rsidR="00250A99" w:rsidRDefault="00250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7DE86" w14:textId="77777777" w:rsidR="009E5BB7" w:rsidRDefault="00F96219">
    <w:pPr>
      <w:pStyle w:val="Kopfzeile"/>
    </w:pPr>
    <w:r>
      <w:rPr>
        <w:noProof/>
      </w:rPr>
      <w:pict w14:anchorId="33E501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66.4pt;height:841.9pt;z-index:-251657728;mso-position-horizontal:center;mso-position-horizontal-relative:margin;mso-position-vertical:center;mso-position-vertical-relative:margin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E4"/>
    <w:rsid w:val="00000D22"/>
    <w:rsid w:val="00012B27"/>
    <w:rsid w:val="00017532"/>
    <w:rsid w:val="0003043B"/>
    <w:rsid w:val="000578A2"/>
    <w:rsid w:val="000A5701"/>
    <w:rsid w:val="000C49C5"/>
    <w:rsid w:val="000E38D0"/>
    <w:rsid w:val="00181D4E"/>
    <w:rsid w:val="0020218E"/>
    <w:rsid w:val="00220CD6"/>
    <w:rsid w:val="002266DA"/>
    <w:rsid w:val="00250A99"/>
    <w:rsid w:val="00262B2A"/>
    <w:rsid w:val="00270FFB"/>
    <w:rsid w:val="00276F1C"/>
    <w:rsid w:val="002B219D"/>
    <w:rsid w:val="002B52F5"/>
    <w:rsid w:val="002E0941"/>
    <w:rsid w:val="00360540"/>
    <w:rsid w:val="00373EBC"/>
    <w:rsid w:val="00386873"/>
    <w:rsid w:val="003A554C"/>
    <w:rsid w:val="003C3D2C"/>
    <w:rsid w:val="00427762"/>
    <w:rsid w:val="004B10CE"/>
    <w:rsid w:val="004E4B12"/>
    <w:rsid w:val="00550F82"/>
    <w:rsid w:val="00625FCB"/>
    <w:rsid w:val="0064141F"/>
    <w:rsid w:val="00654E79"/>
    <w:rsid w:val="006C659A"/>
    <w:rsid w:val="00766933"/>
    <w:rsid w:val="007732E5"/>
    <w:rsid w:val="007742BC"/>
    <w:rsid w:val="007866C1"/>
    <w:rsid w:val="007B493F"/>
    <w:rsid w:val="007D5A29"/>
    <w:rsid w:val="007E06E4"/>
    <w:rsid w:val="007E3EF9"/>
    <w:rsid w:val="007E6CAE"/>
    <w:rsid w:val="007E760F"/>
    <w:rsid w:val="00853351"/>
    <w:rsid w:val="008C24E4"/>
    <w:rsid w:val="0094518D"/>
    <w:rsid w:val="0094620B"/>
    <w:rsid w:val="0099200E"/>
    <w:rsid w:val="009B31E4"/>
    <w:rsid w:val="009D40CA"/>
    <w:rsid w:val="009E5BB7"/>
    <w:rsid w:val="00A106AA"/>
    <w:rsid w:val="00A26EC7"/>
    <w:rsid w:val="00A41749"/>
    <w:rsid w:val="00A52BAB"/>
    <w:rsid w:val="00A85A68"/>
    <w:rsid w:val="00AC6CC7"/>
    <w:rsid w:val="00B27348"/>
    <w:rsid w:val="00B735AA"/>
    <w:rsid w:val="00BD36F4"/>
    <w:rsid w:val="00BF25C2"/>
    <w:rsid w:val="00BF7DD6"/>
    <w:rsid w:val="00C12851"/>
    <w:rsid w:val="00C57BB8"/>
    <w:rsid w:val="00C923B7"/>
    <w:rsid w:val="00CC2625"/>
    <w:rsid w:val="00D21CAE"/>
    <w:rsid w:val="00D47049"/>
    <w:rsid w:val="00D82BF9"/>
    <w:rsid w:val="00E16895"/>
    <w:rsid w:val="00E272DD"/>
    <w:rsid w:val="00E60253"/>
    <w:rsid w:val="00E92B1B"/>
    <w:rsid w:val="00EE11A4"/>
    <w:rsid w:val="00EF1CB6"/>
    <w:rsid w:val="00F44DC8"/>
    <w:rsid w:val="00F50FA6"/>
    <w:rsid w:val="00F677F7"/>
    <w:rsid w:val="00F93C7E"/>
    <w:rsid w:val="00F96219"/>
    <w:rsid w:val="00FC76CC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429F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0E38D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E38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0E38D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E3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2364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Metzger</dc:creator>
  <cp:keywords/>
  <cp:lastModifiedBy>Spitz, Morgane</cp:lastModifiedBy>
  <cp:revision>3</cp:revision>
  <cp:lastPrinted>2018-11-05T10:14:00Z</cp:lastPrinted>
  <dcterms:created xsi:type="dcterms:W3CDTF">2018-11-06T14:49:00Z</dcterms:created>
  <dcterms:modified xsi:type="dcterms:W3CDTF">2018-11-06T15:33:00Z</dcterms:modified>
</cp:coreProperties>
</file>