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2BBD5D5" w:rsidR="00103107" w:rsidRPr="00D15EA4" w:rsidRDefault="00FB3A86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72BBD5D5" w:rsidR="00103107" w:rsidRPr="00D15EA4" w:rsidRDefault="00FB3A86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26DB0345" w:rsidR="007F5A7B" w:rsidRPr="007F5A7B" w:rsidRDefault="00C10644" w:rsidP="007F5A7B">
      <w:pPr>
        <w:ind w:left="1416"/>
      </w:pPr>
      <w:r>
        <w:rPr>
          <w:rFonts w:ascii="Arial" w:hAnsi="Arial" w:cs="Arial"/>
          <w:i/>
          <w:sz w:val="22"/>
          <w:u w:val="single"/>
        </w:rPr>
        <w:t>Jubiläumsshow im Europa-Park</w:t>
      </w:r>
    </w:p>
    <w:p w14:paraId="6E688FE0" w14:textId="1F7300A6" w:rsidR="007F5A7B" w:rsidRPr="00C925F7" w:rsidRDefault="00C10644" w:rsidP="007F5A7B">
      <w:pPr>
        <w:spacing w:after="240"/>
        <w:ind w:left="1416"/>
      </w:pPr>
      <w:r>
        <w:rPr>
          <w:rFonts w:ascii="Arial" w:hAnsi="Arial" w:cs="Arial"/>
          <w:b/>
          <w:sz w:val="28"/>
        </w:rPr>
        <w:t>Chinesischer Nationalcircus präsentiert „The Great Wall“</w:t>
      </w:r>
    </w:p>
    <w:p w14:paraId="5E9D8C71" w14:textId="651031C8" w:rsidR="006757FD" w:rsidRDefault="00513831" w:rsidP="00DD5C85">
      <w:pPr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30 Jahre voller Meist</w:t>
      </w:r>
      <w:r w:rsidR="001D5CBC">
        <w:rPr>
          <w:rFonts w:ascii="Arial" w:hAnsi="Arial" w:cs="Arial"/>
          <w:b/>
          <w:bCs/>
          <w:i/>
          <w:sz w:val="22"/>
          <w:szCs w:val="22"/>
          <w:lang w:eastAsia="en-US"/>
        </w:rPr>
        <w:t>erakrobaten, Magie und Spannung: Der C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hinesische Nationalcircus </w:t>
      </w:r>
      <w:r w:rsidR="005162C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tritt mit </w:t>
      </w:r>
      <w:r w:rsidR="004E57A6">
        <w:rPr>
          <w:rFonts w:ascii="Arial" w:hAnsi="Arial" w:cs="Arial"/>
          <w:b/>
          <w:bCs/>
          <w:i/>
          <w:sz w:val="22"/>
          <w:szCs w:val="22"/>
          <w:lang w:eastAsia="en-US"/>
        </w:rPr>
        <w:t>seiner</w:t>
      </w:r>
      <w:r w:rsidR="005162C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F77D54">
        <w:rPr>
          <w:rFonts w:ascii="Arial" w:hAnsi="Arial" w:cs="Arial"/>
          <w:b/>
          <w:bCs/>
          <w:i/>
          <w:sz w:val="22"/>
          <w:szCs w:val="22"/>
          <w:lang w:eastAsia="en-US"/>
        </w:rPr>
        <w:t>Jubiläum</w:t>
      </w:r>
      <w:r w:rsidR="004E57A6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F77D54">
        <w:rPr>
          <w:rFonts w:ascii="Arial" w:hAnsi="Arial" w:cs="Arial"/>
          <w:b/>
          <w:bCs/>
          <w:i/>
          <w:sz w:val="22"/>
          <w:szCs w:val="22"/>
          <w:lang w:eastAsia="en-US"/>
        </w:rPr>
        <w:t>show „The Great Wall“ am 15., 16. und 17. März</w:t>
      </w:r>
      <w:r w:rsidR="005162C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2019</w:t>
      </w:r>
      <w:r w:rsidR="00F77D5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 Deutschl</w:t>
      </w:r>
      <w:r w:rsidR="005162C0">
        <w:rPr>
          <w:rFonts w:ascii="Arial" w:hAnsi="Arial" w:cs="Arial"/>
          <w:b/>
          <w:bCs/>
          <w:i/>
          <w:sz w:val="22"/>
          <w:szCs w:val="22"/>
          <w:lang w:eastAsia="en-US"/>
        </w:rPr>
        <w:t>ands größtem</w:t>
      </w:r>
      <w:r w:rsidR="00FA78D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Freizeitpark</w:t>
      </w:r>
      <w:r w:rsidR="005162C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auf</w:t>
      </w:r>
      <w:r w:rsidR="00FA78D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lädt die Besucher zu einer faszinierenden </w:t>
      </w:r>
      <w:r w:rsidR="00193B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Reise </w:t>
      </w:r>
      <w:r w:rsidR="00FA78D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ein. </w:t>
      </w:r>
      <w:r w:rsidR="006757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</w:t>
      </w:r>
      <w:r w:rsidR="00F111AF">
        <w:rPr>
          <w:rFonts w:ascii="Arial" w:hAnsi="Arial" w:cs="Arial"/>
          <w:b/>
          <w:bCs/>
          <w:i/>
          <w:sz w:val="22"/>
          <w:szCs w:val="22"/>
          <w:lang w:eastAsia="en-US"/>
        </w:rPr>
        <w:t>einzigartigen</w:t>
      </w:r>
      <w:r w:rsidR="006757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Ambiente des Europa-Park </w:t>
      </w:r>
      <w:proofErr w:type="spellStart"/>
      <w:r w:rsidR="006757FD">
        <w:rPr>
          <w:rFonts w:ascii="Arial" w:hAnsi="Arial" w:cs="Arial"/>
          <w:b/>
          <w:bCs/>
          <w:i/>
          <w:sz w:val="22"/>
          <w:szCs w:val="22"/>
          <w:lang w:eastAsia="en-US"/>
        </w:rPr>
        <w:t>Teatro</w:t>
      </w:r>
      <w:proofErr w:type="spellEnd"/>
      <w:r w:rsidR="006757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93B58">
        <w:rPr>
          <w:rFonts w:ascii="Arial" w:hAnsi="Arial" w:cs="Arial"/>
          <w:b/>
          <w:bCs/>
          <w:i/>
          <w:sz w:val="22"/>
          <w:szCs w:val="22"/>
          <w:lang w:eastAsia="en-US"/>
        </w:rPr>
        <w:t>gewähren</w:t>
      </w:r>
      <w:r w:rsidR="005162C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</w:t>
      </w:r>
      <w:r w:rsidR="00193B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Top-Artisten</w:t>
      </w:r>
      <w:r w:rsidR="005162C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 dem Reich der Mitte</w:t>
      </w:r>
      <w:r w:rsidR="00193B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den </w:t>
      </w:r>
      <w:r w:rsidR="007D279F">
        <w:rPr>
          <w:rFonts w:ascii="Arial" w:hAnsi="Arial" w:cs="Arial"/>
          <w:b/>
          <w:bCs/>
          <w:i/>
          <w:sz w:val="22"/>
          <w:szCs w:val="22"/>
          <w:lang w:eastAsia="en-US"/>
        </w:rPr>
        <w:t>Zuschauern</w:t>
      </w:r>
      <w:r w:rsidR="00193B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einen</w:t>
      </w:r>
      <w:r w:rsidR="004E57A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spannenden</w:t>
      </w:r>
      <w:r w:rsidR="00193B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Einblick in die </w:t>
      </w:r>
      <w:r w:rsidR="00017DA6">
        <w:rPr>
          <w:rFonts w:ascii="Arial" w:hAnsi="Arial" w:cs="Arial"/>
          <w:b/>
          <w:bCs/>
          <w:i/>
          <w:sz w:val="22"/>
          <w:szCs w:val="22"/>
          <w:lang w:eastAsia="en-US"/>
        </w:rPr>
        <w:t>asiatische</w:t>
      </w:r>
      <w:r w:rsidR="00193B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Kultur und Geschichte. Außergewöhnliche Akrobatik, einfühlsame Musik und humorvolle </w:t>
      </w:r>
      <w:r w:rsidR="00DB4C88">
        <w:rPr>
          <w:rFonts w:ascii="Arial" w:hAnsi="Arial" w:cs="Arial"/>
          <w:b/>
          <w:bCs/>
          <w:i/>
          <w:sz w:val="22"/>
          <w:szCs w:val="22"/>
          <w:lang w:eastAsia="en-US"/>
        </w:rPr>
        <w:t>Wortkunst</w:t>
      </w:r>
      <w:r w:rsidR="005162C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E57A6">
        <w:rPr>
          <w:rFonts w:ascii="Arial" w:hAnsi="Arial" w:cs="Arial"/>
          <w:b/>
          <w:bCs/>
          <w:i/>
          <w:sz w:val="22"/>
          <w:szCs w:val="22"/>
          <w:lang w:eastAsia="en-US"/>
        </w:rPr>
        <w:t>entführen</w:t>
      </w:r>
      <w:r w:rsidR="005162C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E57A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die </w:t>
      </w:r>
      <w:r w:rsidR="00193B58">
        <w:rPr>
          <w:rFonts w:ascii="Arial" w:hAnsi="Arial" w:cs="Arial"/>
          <w:b/>
          <w:bCs/>
          <w:i/>
          <w:sz w:val="22"/>
          <w:szCs w:val="22"/>
          <w:lang w:eastAsia="en-US"/>
        </w:rPr>
        <w:t>Welt rundum</w:t>
      </w:r>
      <w:r w:rsidR="007E0CB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Chinesische Mauer.</w:t>
      </w:r>
    </w:p>
    <w:p w14:paraId="3952A318" w14:textId="77777777" w:rsidR="00DD5C85" w:rsidRPr="00DD5C85" w:rsidRDefault="00DD5C85" w:rsidP="00DD5C85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981AE8B" w14:textId="15AE00BA" w:rsidR="00BA0750" w:rsidRDefault="004E57A6" w:rsidP="00DD5C8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In den vergangenen 30 Jahren hat sich der Chinesische Nationalcircus mit beeindruckendem Schauspiel und preisgekrönten Künstlern in Europa etabliert. </w:t>
      </w:r>
      <w:r w:rsidR="005C527A">
        <w:rPr>
          <w:rFonts w:ascii="Arial" w:hAnsi="Arial" w:cs="Arial"/>
          <w:bCs/>
          <w:sz w:val="22"/>
          <w:szCs w:val="22"/>
          <w:lang w:eastAsia="en-US"/>
        </w:rPr>
        <w:t>Im März</w:t>
      </w:r>
      <w:r w:rsidR="006A5614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>begeistern die erstaunlichen</w:t>
      </w:r>
      <w:r w:rsidR="00E360F5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>Akrobaten</w:t>
      </w:r>
      <w:r w:rsidR="006A5614">
        <w:rPr>
          <w:rFonts w:ascii="Arial" w:hAnsi="Arial" w:cs="Arial"/>
          <w:bCs/>
          <w:sz w:val="22"/>
          <w:szCs w:val="22"/>
          <w:lang w:eastAsia="en-US"/>
        </w:rPr>
        <w:t xml:space="preserve"> die Besucher </w:t>
      </w:r>
      <w:r w:rsidR="005C527A">
        <w:rPr>
          <w:rFonts w:ascii="Arial" w:hAnsi="Arial" w:cs="Arial"/>
          <w:bCs/>
          <w:sz w:val="22"/>
          <w:szCs w:val="22"/>
          <w:lang w:eastAsia="en-US"/>
        </w:rPr>
        <w:t xml:space="preserve">zum sechsten Mal </w:t>
      </w:r>
      <w:r w:rsidR="006A5614">
        <w:rPr>
          <w:rFonts w:ascii="Arial" w:hAnsi="Arial" w:cs="Arial"/>
          <w:bCs/>
          <w:sz w:val="22"/>
          <w:szCs w:val="22"/>
          <w:lang w:eastAsia="en-US"/>
        </w:rPr>
        <w:t xml:space="preserve">im Europa-Park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und lassen </w:t>
      </w:r>
      <w:r w:rsidR="00017DA6">
        <w:rPr>
          <w:rFonts w:ascii="Arial" w:hAnsi="Arial" w:cs="Arial"/>
          <w:bCs/>
          <w:sz w:val="22"/>
          <w:szCs w:val="22"/>
          <w:lang w:eastAsia="en-US"/>
        </w:rPr>
        <w:t xml:space="preserve">sie eintauchen in </w:t>
      </w:r>
      <w:r>
        <w:rPr>
          <w:rFonts w:ascii="Arial" w:hAnsi="Arial" w:cs="Arial"/>
          <w:bCs/>
          <w:sz w:val="22"/>
          <w:szCs w:val="22"/>
          <w:lang w:eastAsia="en-US"/>
        </w:rPr>
        <w:t>den</w:t>
      </w:r>
      <w:r w:rsidR="006A5614">
        <w:rPr>
          <w:rFonts w:ascii="Arial" w:hAnsi="Arial" w:cs="Arial"/>
          <w:bCs/>
          <w:sz w:val="22"/>
          <w:szCs w:val="22"/>
          <w:lang w:eastAsia="en-US"/>
        </w:rPr>
        <w:t xml:space="preserve"> geheimnisvolle</w:t>
      </w:r>
      <w:r>
        <w:rPr>
          <w:rFonts w:ascii="Arial" w:hAnsi="Arial" w:cs="Arial"/>
          <w:bCs/>
          <w:sz w:val="22"/>
          <w:szCs w:val="22"/>
          <w:lang w:eastAsia="en-US"/>
        </w:rPr>
        <w:t>n</w:t>
      </w:r>
      <w:r w:rsidR="005F18DD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="00017DA6">
        <w:rPr>
          <w:rFonts w:ascii="Arial" w:hAnsi="Arial" w:cs="Arial"/>
          <w:bCs/>
          <w:sz w:val="22"/>
          <w:szCs w:val="22"/>
          <w:lang w:eastAsia="en-US"/>
        </w:rPr>
        <w:t>atemberaubende</w:t>
      </w:r>
      <w:r>
        <w:rPr>
          <w:rFonts w:ascii="Arial" w:hAnsi="Arial" w:cs="Arial"/>
          <w:bCs/>
          <w:sz w:val="22"/>
          <w:szCs w:val="22"/>
          <w:lang w:eastAsia="en-US"/>
        </w:rPr>
        <w:t>n</w:t>
      </w:r>
      <w:r w:rsidR="00017DA6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>Fernen Osten</w:t>
      </w:r>
      <w:r w:rsidR="006A5614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Die Jubiläumsshow </w:t>
      </w:r>
      <w:r w:rsidR="00BA0750">
        <w:rPr>
          <w:rFonts w:ascii="Arial" w:hAnsi="Arial" w:cs="Arial"/>
          <w:bCs/>
          <w:sz w:val="22"/>
          <w:szCs w:val="22"/>
          <w:lang w:eastAsia="en-US"/>
        </w:rPr>
        <w:t xml:space="preserve">widmet sich </w:t>
      </w:r>
      <w:r w:rsidR="007E0CB3">
        <w:rPr>
          <w:rFonts w:ascii="Arial" w:hAnsi="Arial" w:cs="Arial"/>
          <w:bCs/>
          <w:sz w:val="22"/>
          <w:szCs w:val="22"/>
          <w:lang w:eastAsia="en-US"/>
        </w:rPr>
        <w:t>dabei der Chinesischen Mauer sowie ihrer</w:t>
      </w:r>
      <w:r w:rsidR="00DD5C85">
        <w:rPr>
          <w:rFonts w:ascii="Arial" w:hAnsi="Arial" w:cs="Arial"/>
          <w:bCs/>
          <w:sz w:val="22"/>
          <w:szCs w:val="22"/>
          <w:lang w:eastAsia="en-US"/>
        </w:rPr>
        <w:t xml:space="preserve"> Einzigartigkeit und Tradition, Attribute, die sich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auch in </w:t>
      </w:r>
      <w:r w:rsidR="00BA0750">
        <w:rPr>
          <w:rFonts w:ascii="Arial" w:hAnsi="Arial" w:cs="Arial"/>
          <w:bCs/>
          <w:sz w:val="22"/>
          <w:szCs w:val="22"/>
          <w:lang w:eastAsia="en-US"/>
        </w:rPr>
        <w:t>der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2.000 Jahre alten Akrobatik </w:t>
      </w:r>
      <w:r w:rsidR="00BA0750">
        <w:rPr>
          <w:rFonts w:ascii="Arial" w:hAnsi="Arial" w:cs="Arial"/>
          <w:bCs/>
          <w:sz w:val="22"/>
          <w:szCs w:val="22"/>
          <w:lang w:eastAsia="en-US"/>
        </w:rPr>
        <w:t xml:space="preserve">des Landes </w:t>
      </w:r>
      <w:r w:rsidR="00DD5C85">
        <w:rPr>
          <w:rFonts w:ascii="Arial" w:hAnsi="Arial" w:cs="Arial"/>
          <w:bCs/>
          <w:sz w:val="22"/>
          <w:szCs w:val="22"/>
          <w:lang w:eastAsia="en-US"/>
        </w:rPr>
        <w:t xml:space="preserve">widerspiegeln. </w:t>
      </w:r>
      <w:r w:rsidR="00D30938">
        <w:rPr>
          <w:rFonts w:ascii="Arial" w:hAnsi="Arial" w:cs="Arial"/>
          <w:bCs/>
          <w:sz w:val="22"/>
          <w:szCs w:val="22"/>
          <w:lang w:eastAsia="en-US"/>
        </w:rPr>
        <w:t>Im Mitte</w:t>
      </w:r>
      <w:r w:rsidR="00BA0750">
        <w:rPr>
          <w:rFonts w:ascii="Arial" w:hAnsi="Arial" w:cs="Arial"/>
          <w:bCs/>
          <w:sz w:val="22"/>
          <w:szCs w:val="22"/>
          <w:lang w:eastAsia="en-US"/>
        </w:rPr>
        <w:t xml:space="preserve">lpunkt der </w:t>
      </w:r>
      <w:r w:rsidR="005F18DD">
        <w:rPr>
          <w:rFonts w:ascii="Arial" w:hAnsi="Arial" w:cs="Arial"/>
          <w:bCs/>
          <w:sz w:val="22"/>
          <w:szCs w:val="22"/>
          <w:lang w:eastAsia="en-US"/>
        </w:rPr>
        <w:t xml:space="preserve">Inszenierung </w:t>
      </w:r>
      <w:r w:rsidR="00BA0750">
        <w:rPr>
          <w:rFonts w:ascii="Arial" w:hAnsi="Arial" w:cs="Arial"/>
          <w:bCs/>
          <w:sz w:val="22"/>
          <w:szCs w:val="22"/>
          <w:lang w:eastAsia="en-US"/>
        </w:rPr>
        <w:t>steht das Zusammenspiel der Künstler und dem größten Bauwerk der Welt.</w:t>
      </w:r>
      <w:r w:rsidR="004332A5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DE61FD">
        <w:rPr>
          <w:rFonts w:ascii="Arial" w:hAnsi="Arial" w:cs="Arial"/>
          <w:bCs/>
          <w:sz w:val="22"/>
          <w:szCs w:val="22"/>
          <w:lang w:eastAsia="en-US"/>
        </w:rPr>
        <w:t xml:space="preserve">Durch ihre ästhetische Performance </w:t>
      </w:r>
      <w:r w:rsidR="004332A5">
        <w:rPr>
          <w:rFonts w:ascii="Arial" w:hAnsi="Arial" w:cs="Arial"/>
          <w:bCs/>
          <w:sz w:val="22"/>
          <w:szCs w:val="22"/>
          <w:lang w:eastAsia="en-US"/>
        </w:rPr>
        <w:t xml:space="preserve">tragen </w:t>
      </w:r>
      <w:r w:rsidR="005F18DD">
        <w:rPr>
          <w:rFonts w:ascii="Arial" w:hAnsi="Arial" w:cs="Arial"/>
          <w:bCs/>
          <w:sz w:val="22"/>
          <w:szCs w:val="22"/>
          <w:lang w:eastAsia="en-US"/>
        </w:rPr>
        <w:t>die Ausnahmeartisten</w:t>
      </w:r>
      <w:r w:rsidR="004332A5">
        <w:rPr>
          <w:rFonts w:ascii="Arial" w:hAnsi="Arial" w:cs="Arial"/>
          <w:bCs/>
          <w:sz w:val="22"/>
          <w:szCs w:val="22"/>
          <w:lang w:eastAsia="en-US"/>
        </w:rPr>
        <w:t xml:space="preserve"> die chinesische Hochkultur über die Grenzen hinaus und lassen diese für einige Stunden im Europa-Park </w:t>
      </w:r>
      <w:proofErr w:type="spellStart"/>
      <w:r w:rsidR="004332A5">
        <w:rPr>
          <w:rFonts w:ascii="Arial" w:hAnsi="Arial" w:cs="Arial"/>
          <w:bCs/>
          <w:sz w:val="22"/>
          <w:szCs w:val="22"/>
          <w:lang w:eastAsia="en-US"/>
        </w:rPr>
        <w:t>Teatro</w:t>
      </w:r>
      <w:proofErr w:type="spellEnd"/>
      <w:r w:rsidR="004332A5">
        <w:rPr>
          <w:rFonts w:ascii="Arial" w:hAnsi="Arial" w:cs="Arial"/>
          <w:bCs/>
          <w:sz w:val="22"/>
          <w:szCs w:val="22"/>
          <w:lang w:eastAsia="en-US"/>
        </w:rPr>
        <w:t xml:space="preserve"> aufblühen. </w:t>
      </w:r>
      <w:bookmarkStart w:id="0" w:name="_GoBack"/>
      <w:bookmarkEnd w:id="0"/>
    </w:p>
    <w:p w14:paraId="16B1811D" w14:textId="4348A1E2" w:rsidR="00A57E05" w:rsidRDefault="00A57E05" w:rsidP="00DD5C85">
      <w:pPr>
        <w:spacing w:line="288" w:lineRule="auto"/>
        <w:ind w:left="1416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14430E08" w14:textId="543FA81F" w:rsidR="00A57E05" w:rsidRPr="004332A5" w:rsidRDefault="00A57E05" w:rsidP="00D96DF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4332A5">
        <w:rPr>
          <w:rFonts w:ascii="Arial" w:hAnsi="Arial" w:cs="Arial"/>
          <w:b/>
          <w:bCs/>
          <w:sz w:val="22"/>
          <w:szCs w:val="22"/>
          <w:lang w:eastAsia="en-US"/>
        </w:rPr>
        <w:t>Datum:</w:t>
      </w:r>
      <w:r w:rsidRPr="004332A5">
        <w:rPr>
          <w:rFonts w:ascii="Arial" w:hAnsi="Arial" w:cs="Arial"/>
          <w:bCs/>
          <w:sz w:val="22"/>
          <w:szCs w:val="22"/>
          <w:lang w:eastAsia="en-US"/>
        </w:rPr>
        <w:t xml:space="preserve"> 15., 16. &amp; 17. März</w:t>
      </w:r>
      <w:r w:rsidR="00A94B2C" w:rsidRPr="004332A5">
        <w:rPr>
          <w:rFonts w:ascii="Arial" w:hAnsi="Arial" w:cs="Arial"/>
          <w:bCs/>
          <w:sz w:val="22"/>
          <w:szCs w:val="22"/>
          <w:lang w:eastAsia="en-US"/>
        </w:rPr>
        <w:t xml:space="preserve"> 2019</w:t>
      </w:r>
    </w:p>
    <w:p w14:paraId="2CA775C5" w14:textId="50614DAC" w:rsidR="00A57E05" w:rsidRPr="004332A5" w:rsidRDefault="00A57E05" w:rsidP="00D96DF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4332A5">
        <w:rPr>
          <w:rFonts w:ascii="Arial" w:hAnsi="Arial" w:cs="Arial"/>
          <w:b/>
          <w:bCs/>
          <w:sz w:val="22"/>
          <w:szCs w:val="22"/>
          <w:lang w:eastAsia="en-US"/>
        </w:rPr>
        <w:t>Ort:</w:t>
      </w:r>
      <w:r w:rsidRPr="004332A5">
        <w:rPr>
          <w:rFonts w:ascii="Arial" w:hAnsi="Arial" w:cs="Arial"/>
          <w:bCs/>
          <w:sz w:val="22"/>
          <w:szCs w:val="22"/>
          <w:lang w:eastAsia="en-US"/>
        </w:rPr>
        <w:t xml:space="preserve"> Europa-Park </w:t>
      </w:r>
      <w:proofErr w:type="spellStart"/>
      <w:r w:rsidRPr="004332A5">
        <w:rPr>
          <w:rFonts w:ascii="Arial" w:hAnsi="Arial" w:cs="Arial"/>
          <w:bCs/>
          <w:sz w:val="22"/>
          <w:szCs w:val="22"/>
          <w:lang w:eastAsia="en-US"/>
        </w:rPr>
        <w:t>Teatro</w:t>
      </w:r>
      <w:proofErr w:type="spellEnd"/>
    </w:p>
    <w:p w14:paraId="3FED955B" w14:textId="4969AD0A" w:rsidR="00A57E05" w:rsidRPr="004332A5" w:rsidRDefault="00A57E05" w:rsidP="00D96DF5">
      <w:pPr>
        <w:spacing w:line="288" w:lineRule="auto"/>
        <w:ind w:left="1418" w:right="-22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332A5">
        <w:rPr>
          <w:rFonts w:ascii="Arial" w:hAnsi="Arial" w:cs="Arial"/>
          <w:b/>
          <w:bCs/>
          <w:sz w:val="22"/>
          <w:szCs w:val="22"/>
          <w:lang w:eastAsia="en-US"/>
        </w:rPr>
        <w:t>Uhrzeit:</w:t>
      </w:r>
      <w:r w:rsidRPr="004332A5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4332A5">
        <w:rPr>
          <w:rFonts w:ascii="Arial" w:hAnsi="Arial" w:cs="Arial"/>
          <w:color w:val="000000" w:themeColor="text1"/>
          <w:sz w:val="22"/>
          <w:szCs w:val="22"/>
        </w:rPr>
        <w:t>Ein</w:t>
      </w:r>
      <w:r w:rsidR="00A94B2C" w:rsidRPr="004332A5">
        <w:rPr>
          <w:rFonts w:ascii="Arial" w:hAnsi="Arial" w:cs="Arial"/>
          <w:color w:val="000000" w:themeColor="text1"/>
          <w:sz w:val="22"/>
          <w:szCs w:val="22"/>
        </w:rPr>
        <w:t xml:space="preserve">lass Freitag &amp; Samstag um 19 </w:t>
      </w:r>
      <w:r w:rsidRPr="004332A5">
        <w:rPr>
          <w:rFonts w:ascii="Arial" w:hAnsi="Arial" w:cs="Arial"/>
          <w:color w:val="000000" w:themeColor="text1"/>
          <w:sz w:val="22"/>
          <w:szCs w:val="22"/>
        </w:rPr>
        <w:t>Uhr, Beginn um 20</w:t>
      </w:r>
      <w:r w:rsidR="00A94B2C" w:rsidRPr="004332A5">
        <w:rPr>
          <w:rFonts w:ascii="Arial" w:hAnsi="Arial" w:cs="Arial"/>
          <w:color w:val="000000" w:themeColor="text1"/>
          <w:sz w:val="22"/>
          <w:szCs w:val="22"/>
        </w:rPr>
        <w:t xml:space="preserve"> Uhr; Einlass Sonntag um 14 </w:t>
      </w:r>
      <w:r w:rsidRPr="004332A5">
        <w:rPr>
          <w:rFonts w:ascii="Arial" w:hAnsi="Arial" w:cs="Arial"/>
          <w:color w:val="000000" w:themeColor="text1"/>
          <w:sz w:val="22"/>
          <w:szCs w:val="22"/>
        </w:rPr>
        <w:t xml:space="preserve">Uhr, Beginn um </w:t>
      </w:r>
      <w:r w:rsidR="00A94B2C" w:rsidRPr="004332A5">
        <w:rPr>
          <w:rFonts w:ascii="Arial" w:hAnsi="Arial" w:cs="Arial"/>
          <w:color w:val="000000" w:themeColor="text1"/>
          <w:sz w:val="22"/>
          <w:szCs w:val="22"/>
        </w:rPr>
        <w:t xml:space="preserve">15 </w:t>
      </w:r>
      <w:r w:rsidRPr="004332A5">
        <w:rPr>
          <w:rFonts w:ascii="Arial" w:hAnsi="Arial" w:cs="Arial"/>
          <w:color w:val="000000" w:themeColor="text1"/>
          <w:sz w:val="22"/>
          <w:szCs w:val="22"/>
        </w:rPr>
        <w:t>Uhr</w:t>
      </w:r>
    </w:p>
    <w:p w14:paraId="302B5E21" w14:textId="2655699C" w:rsidR="00CD4D14" w:rsidRPr="004332A5" w:rsidRDefault="00A57E05" w:rsidP="00DD5C8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4332A5">
        <w:rPr>
          <w:rFonts w:ascii="Arial" w:hAnsi="Arial" w:cs="Arial"/>
          <w:b/>
          <w:bCs/>
          <w:sz w:val="22"/>
          <w:szCs w:val="22"/>
          <w:lang w:eastAsia="en-US"/>
        </w:rPr>
        <w:t>Tickets:</w:t>
      </w:r>
      <w:r w:rsidRPr="004332A5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CB5C5E" w:rsidRPr="00C03B37">
        <w:rPr>
          <w:rFonts w:ascii="Arial" w:hAnsi="Arial" w:cs="Arial"/>
          <w:bCs/>
          <w:color w:val="000000" w:themeColor="text1"/>
          <w:sz w:val="22"/>
          <w:szCs w:val="22"/>
          <w:lang w:eastAsia="en-US"/>
        </w:rPr>
        <w:t>ab 29,90 Euro</w:t>
      </w:r>
      <w:r w:rsidR="00DD5C85">
        <w:rPr>
          <w:rFonts w:ascii="Arial" w:hAnsi="Arial" w:cs="Arial"/>
          <w:bCs/>
          <w:sz w:val="22"/>
          <w:szCs w:val="22"/>
          <w:lang w:eastAsia="en-US"/>
        </w:rPr>
        <w:t>; j</w:t>
      </w:r>
      <w:r w:rsidR="00CB5C5E">
        <w:rPr>
          <w:rFonts w:ascii="Arial" w:hAnsi="Arial" w:cs="Arial"/>
          <w:bCs/>
          <w:sz w:val="22"/>
          <w:szCs w:val="22"/>
          <w:lang w:eastAsia="en-US"/>
        </w:rPr>
        <w:t>eweils fünf</w:t>
      </w:r>
      <w:r w:rsidR="00CD4D14" w:rsidRPr="004332A5">
        <w:rPr>
          <w:rFonts w:ascii="Arial" w:hAnsi="Arial" w:cs="Arial"/>
          <w:bCs/>
          <w:sz w:val="22"/>
          <w:szCs w:val="22"/>
          <w:lang w:eastAsia="en-US"/>
        </w:rPr>
        <w:t xml:space="preserve"> Euro Er</w:t>
      </w:r>
      <w:r w:rsidR="00A94B2C" w:rsidRPr="004332A5">
        <w:rPr>
          <w:rFonts w:ascii="Arial" w:hAnsi="Arial" w:cs="Arial"/>
          <w:bCs/>
          <w:sz w:val="22"/>
          <w:szCs w:val="22"/>
          <w:lang w:eastAsia="en-US"/>
        </w:rPr>
        <w:t>mäßigung für Kinder (4-11 Jahre) und Senioren (ab 60 Jahre</w:t>
      </w:r>
      <w:r w:rsidR="00CD4D14" w:rsidRPr="004332A5">
        <w:rPr>
          <w:rFonts w:ascii="Arial" w:hAnsi="Arial" w:cs="Arial"/>
          <w:bCs/>
          <w:sz w:val="22"/>
          <w:szCs w:val="22"/>
          <w:lang w:eastAsia="en-US"/>
        </w:rPr>
        <w:t>)</w:t>
      </w:r>
    </w:p>
    <w:p w14:paraId="7F2F4BEA" w14:textId="35C14CC8" w:rsidR="00193B58" w:rsidRDefault="00193B58" w:rsidP="00DD5C85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5445F0B7" w14:textId="6F25D910" w:rsidR="00D96DF5" w:rsidRPr="00DD5C85" w:rsidRDefault="00FB3A86" w:rsidP="00DD5C85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vom 06. April bis zum 03. November täglich von 9 bis 18 Uhr geöffnet (längere Öffnungszeiten in der Hauptsaison). Infoline: 07822 / 77 66 88. Weitere Informationen auch unter </w:t>
      </w:r>
      <w:hyperlink r:id="rId8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D96DF5" w:rsidRPr="00DD5C85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408DB" w14:textId="77777777" w:rsidR="00C34DA3" w:rsidRDefault="00C34DA3">
      <w:r>
        <w:separator/>
      </w:r>
    </w:p>
  </w:endnote>
  <w:endnote w:type="continuationSeparator" w:id="0">
    <w:p w14:paraId="22540486" w14:textId="77777777" w:rsidR="00C34DA3" w:rsidRDefault="00C34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1F4FE" w14:textId="77777777" w:rsidR="00C34DA3" w:rsidRDefault="00C34DA3">
      <w:r>
        <w:separator/>
      </w:r>
    </w:p>
  </w:footnote>
  <w:footnote w:type="continuationSeparator" w:id="0">
    <w:p w14:paraId="76681410" w14:textId="77777777" w:rsidR="00C34DA3" w:rsidRDefault="00C34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5F18D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17DA6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65D6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93B58"/>
    <w:rsid w:val="001B3F17"/>
    <w:rsid w:val="001C0B1D"/>
    <w:rsid w:val="001C2834"/>
    <w:rsid w:val="001C37B3"/>
    <w:rsid w:val="001C4837"/>
    <w:rsid w:val="001C492D"/>
    <w:rsid w:val="001C6E96"/>
    <w:rsid w:val="001C77BF"/>
    <w:rsid w:val="001D5CBC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32A5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E57A6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3831"/>
    <w:rsid w:val="005162C0"/>
    <w:rsid w:val="00517FFD"/>
    <w:rsid w:val="005318AA"/>
    <w:rsid w:val="00535FFA"/>
    <w:rsid w:val="005403BD"/>
    <w:rsid w:val="00547AF5"/>
    <w:rsid w:val="00550F82"/>
    <w:rsid w:val="0055308E"/>
    <w:rsid w:val="0055441C"/>
    <w:rsid w:val="00560782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27A"/>
    <w:rsid w:val="005C54F7"/>
    <w:rsid w:val="005D4406"/>
    <w:rsid w:val="005D6B18"/>
    <w:rsid w:val="005D79A0"/>
    <w:rsid w:val="005E326C"/>
    <w:rsid w:val="005F0E15"/>
    <w:rsid w:val="005F18DD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757FD"/>
    <w:rsid w:val="006A5614"/>
    <w:rsid w:val="006C0C9E"/>
    <w:rsid w:val="006C2367"/>
    <w:rsid w:val="006C659A"/>
    <w:rsid w:val="006D7C8B"/>
    <w:rsid w:val="006D7F58"/>
    <w:rsid w:val="006E0FC2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B5D32"/>
    <w:rsid w:val="007C01C8"/>
    <w:rsid w:val="007C38B3"/>
    <w:rsid w:val="007D279F"/>
    <w:rsid w:val="007D5A29"/>
    <w:rsid w:val="007E06E4"/>
    <w:rsid w:val="007E0CB3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A71C4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361EB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07833"/>
    <w:rsid w:val="00A10334"/>
    <w:rsid w:val="00A21BEC"/>
    <w:rsid w:val="00A26C2C"/>
    <w:rsid w:val="00A26EC7"/>
    <w:rsid w:val="00A34369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57E05"/>
    <w:rsid w:val="00A608C3"/>
    <w:rsid w:val="00A64326"/>
    <w:rsid w:val="00A673DE"/>
    <w:rsid w:val="00A706BA"/>
    <w:rsid w:val="00A805C8"/>
    <w:rsid w:val="00A85A68"/>
    <w:rsid w:val="00A91B79"/>
    <w:rsid w:val="00A93EA8"/>
    <w:rsid w:val="00A94B2C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105F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77748"/>
    <w:rsid w:val="00B87CC6"/>
    <w:rsid w:val="00BA0750"/>
    <w:rsid w:val="00BA5109"/>
    <w:rsid w:val="00BA679B"/>
    <w:rsid w:val="00BA6DB0"/>
    <w:rsid w:val="00BB67F3"/>
    <w:rsid w:val="00BB6AFE"/>
    <w:rsid w:val="00BD1668"/>
    <w:rsid w:val="00BD36F4"/>
    <w:rsid w:val="00BD51FA"/>
    <w:rsid w:val="00BD5742"/>
    <w:rsid w:val="00BD577E"/>
    <w:rsid w:val="00BD7729"/>
    <w:rsid w:val="00BE54A2"/>
    <w:rsid w:val="00BF184E"/>
    <w:rsid w:val="00BF2C3C"/>
    <w:rsid w:val="00BF3CC6"/>
    <w:rsid w:val="00BF58B6"/>
    <w:rsid w:val="00C03B37"/>
    <w:rsid w:val="00C10644"/>
    <w:rsid w:val="00C11B3A"/>
    <w:rsid w:val="00C12851"/>
    <w:rsid w:val="00C15D03"/>
    <w:rsid w:val="00C16013"/>
    <w:rsid w:val="00C223D4"/>
    <w:rsid w:val="00C2498F"/>
    <w:rsid w:val="00C34DA3"/>
    <w:rsid w:val="00C43650"/>
    <w:rsid w:val="00C47B25"/>
    <w:rsid w:val="00C55A09"/>
    <w:rsid w:val="00C57BB8"/>
    <w:rsid w:val="00C678B4"/>
    <w:rsid w:val="00C77B40"/>
    <w:rsid w:val="00C8100A"/>
    <w:rsid w:val="00C872DA"/>
    <w:rsid w:val="00CA012D"/>
    <w:rsid w:val="00CB3557"/>
    <w:rsid w:val="00CB5C39"/>
    <w:rsid w:val="00CB5C5E"/>
    <w:rsid w:val="00CC0357"/>
    <w:rsid w:val="00CC5AF7"/>
    <w:rsid w:val="00CD48C4"/>
    <w:rsid w:val="00CD4D14"/>
    <w:rsid w:val="00CD71DD"/>
    <w:rsid w:val="00CE4B15"/>
    <w:rsid w:val="00CE4EEB"/>
    <w:rsid w:val="00CF4158"/>
    <w:rsid w:val="00D126C7"/>
    <w:rsid w:val="00D15EA4"/>
    <w:rsid w:val="00D25619"/>
    <w:rsid w:val="00D30938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3E3E"/>
    <w:rsid w:val="00DB4A19"/>
    <w:rsid w:val="00DB4C88"/>
    <w:rsid w:val="00DC338B"/>
    <w:rsid w:val="00DC5117"/>
    <w:rsid w:val="00DC7666"/>
    <w:rsid w:val="00DD4D5C"/>
    <w:rsid w:val="00DD5C85"/>
    <w:rsid w:val="00DD7783"/>
    <w:rsid w:val="00DE08F2"/>
    <w:rsid w:val="00DE264F"/>
    <w:rsid w:val="00DE61FD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360F5"/>
    <w:rsid w:val="00E43127"/>
    <w:rsid w:val="00E47E35"/>
    <w:rsid w:val="00E5134F"/>
    <w:rsid w:val="00E5345E"/>
    <w:rsid w:val="00E57A97"/>
    <w:rsid w:val="00E71D46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111AF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77D54"/>
    <w:rsid w:val="00F81B74"/>
    <w:rsid w:val="00F94B8A"/>
    <w:rsid w:val="00F97310"/>
    <w:rsid w:val="00FA06CC"/>
    <w:rsid w:val="00FA286E"/>
    <w:rsid w:val="00FA78D3"/>
    <w:rsid w:val="00FB105B"/>
    <w:rsid w:val="00FB19FA"/>
    <w:rsid w:val="00FB3A86"/>
    <w:rsid w:val="00FC227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AA3A301D-D8ED-45A8-B05F-4AF55C59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76AE76-34E9-4C83-AA7D-BBB5E17F1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2006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5</cp:revision>
  <cp:lastPrinted>2019-02-12T08:29:00Z</cp:lastPrinted>
  <dcterms:created xsi:type="dcterms:W3CDTF">2019-02-12T09:01:00Z</dcterms:created>
  <dcterms:modified xsi:type="dcterms:W3CDTF">2019-02-12T09:19:00Z</dcterms:modified>
</cp:coreProperties>
</file>