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p14">
  <w:body>
    <w:p w:rsidRPr="005403BD" w:rsidR="007F3595" w:rsidP="002D135B" w:rsidRDefault="007F3595" w14:paraId="3B182C11" w14:textId="77777777">
      <w:pPr>
        <w:ind w:left="1416"/>
        <w:rPr>
          <w:rFonts w:ascii="Arial" w:hAnsi="Arial" w:cs="Arial"/>
          <w:sz w:val="22"/>
        </w:rPr>
      </w:pPr>
    </w:p>
    <w:p w:rsidRPr="005403BD" w:rsidR="007F3595" w:rsidP="002D135B" w:rsidRDefault="007F3595" w14:paraId="295F4E9C" w14:textId="77777777">
      <w:pPr>
        <w:ind w:left="1416"/>
        <w:rPr>
          <w:rFonts w:ascii="Arial" w:hAnsi="Arial" w:cs="Arial"/>
          <w:sz w:val="22"/>
        </w:rPr>
      </w:pPr>
    </w:p>
    <w:p w:rsidRPr="005403BD" w:rsidR="007F3595" w:rsidP="002D135B" w:rsidRDefault="007F3595" w14:paraId="4857869F" w14:textId="77777777">
      <w:pPr>
        <w:ind w:left="1416"/>
        <w:rPr>
          <w:rFonts w:ascii="Arial" w:hAnsi="Arial" w:cs="Arial"/>
          <w:sz w:val="22"/>
        </w:rPr>
      </w:pPr>
    </w:p>
    <w:p w:rsidRPr="005403BD" w:rsidR="007F3595" w:rsidP="002D135B" w:rsidRDefault="007F3595" w14:paraId="60D45455" w14:textId="77777777">
      <w:pPr>
        <w:ind w:left="1416"/>
        <w:rPr>
          <w:rFonts w:ascii="Arial" w:hAnsi="Arial" w:cs="Arial"/>
          <w:sz w:val="22"/>
        </w:rPr>
      </w:pPr>
    </w:p>
    <w:p w:rsidRPr="005403BD" w:rsidR="007F3595" w:rsidP="002D135B" w:rsidRDefault="007F3595" w14:paraId="4CB42129" w14:textId="77777777">
      <w:pPr>
        <w:ind w:left="1416"/>
        <w:rPr>
          <w:rFonts w:ascii="Arial" w:hAnsi="Arial" w:cs="Arial"/>
          <w:sz w:val="22"/>
        </w:rPr>
      </w:pPr>
    </w:p>
    <w:p w:rsidRPr="005403BD" w:rsidR="009B6FCA" w:rsidP="002D135B" w:rsidRDefault="009B6FCA" w14:paraId="35690B65" w14:textId="77777777">
      <w:pPr>
        <w:ind w:left="1416"/>
        <w:rPr>
          <w:rFonts w:ascii="Arial" w:hAnsi="Arial" w:cs="Arial"/>
          <w:sz w:val="22"/>
        </w:rPr>
      </w:pPr>
    </w:p>
    <w:p w:rsidRPr="005403BD" w:rsidR="00E33749" w:rsidP="002C2FFF" w:rsidRDefault="00E33749" w14:paraId="19E6F1F1" w14:textId="77777777">
      <w:pPr>
        <w:ind w:left="1416"/>
        <w:rPr>
          <w:rFonts w:ascii="Arial" w:hAnsi="Arial" w:cs="Arial"/>
          <w:sz w:val="22"/>
        </w:rPr>
      </w:pPr>
    </w:p>
    <w:p w:rsidR="005403BD" w:rsidP="002C2FFF" w:rsidRDefault="005403BD" w14:paraId="4BDC72A2" w14:textId="77777777">
      <w:pPr>
        <w:ind w:left="1416"/>
        <w:rPr>
          <w:rFonts w:ascii="Arial" w:hAnsi="Arial" w:cs="Arial"/>
          <w:sz w:val="22"/>
        </w:rPr>
      </w:pPr>
    </w:p>
    <w:p w:rsidRPr="005403BD" w:rsidR="0022363B" w:rsidP="002C2FFF" w:rsidRDefault="0022363B" w14:paraId="303227A8" w14:textId="67687CCA">
      <w:pPr>
        <w:ind w:left="1416"/>
        <w:rPr>
          <w:rFonts w:ascii="Arial" w:hAnsi="Arial" w:cs="Arial"/>
          <w:sz w:val="22"/>
        </w:rPr>
      </w:pPr>
      <w:r>
        <w:rPr>
          <w:rFonts w:ascii="Arial" w:hAnsi="Arial" w:cs="Arial"/>
          <w:noProof/>
        </w:rPr>
        <mc:AlternateContent>
          <mc:Choice Requires="wps">
            <w:drawing>
              <wp:anchor distT="0" distB="0" distL="114300" distR="114300" simplePos="0" relativeHeight="251658240" behindDoc="0" locked="0" layoutInCell="1" allowOverlap="1" wp14:anchorId="31D4F49F" wp14:editId="40F2EBCF">
                <wp:simplePos x="0" y="0"/>
                <wp:positionH relativeFrom="column">
                  <wp:posOffset>-405765</wp:posOffset>
                </wp:positionH>
                <wp:positionV relativeFrom="paragraph">
                  <wp:posOffset>120015</wp:posOffset>
                </wp:positionV>
                <wp:extent cx="1057910" cy="409575"/>
                <wp:effectExtent l="0" t="0" r="8890" b="952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D15EA4" w:rsidR="00E51DDE" w:rsidP="00337E08" w:rsidRDefault="0016419B" w14:paraId="51B947DC" w14:textId="62D443B0">
                            <w:pPr>
                              <w:rPr>
                                <w:rFonts w:ascii="Arial" w:hAnsi="Arial" w:cs="Arial"/>
                                <w:sz w:val="22"/>
                                <w:szCs w:val="22"/>
                              </w:rPr>
                            </w:pPr>
                            <w:r>
                              <w:rPr>
                                <w:rFonts w:ascii="Arial" w:hAnsi="Arial" w:cs="Arial"/>
                                <w:sz w:val="22"/>
                                <w:szCs w:val="22"/>
                              </w:rPr>
                              <w:t>März</w:t>
                            </w:r>
                            <w:r w:rsidR="0094348A">
                              <w:rPr>
                                <w:rFonts w:ascii="Arial" w:hAnsi="Arial" w:cs="Arial"/>
                                <w:sz w:val="22"/>
                                <w:szCs w:val="22"/>
                              </w:rPr>
                              <w:t xml:space="preserve"> 20</w:t>
                            </w:r>
                            <w:r w:rsidR="00D12683">
                              <w:rPr>
                                <w:rFonts w:ascii="Arial" w:hAnsi="Arial" w:cs="Arial"/>
                                <w:sz w:val="22"/>
                                <w:szCs w:val="22"/>
                              </w:rPr>
                              <w:t>2</w:t>
                            </w:r>
                            <w:r w:rsidR="00BA5525">
                              <w:rPr>
                                <w:rFonts w:ascii="Arial" w:hAnsi="Arial" w:cs="Arial"/>
                                <w:sz w:val="22"/>
                                <w:szCs w:val="22"/>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1D4F49F">
                <v:stroke joinstyle="miter"/>
                <v:path gradientshapeok="t" o:connecttype="rect"/>
              </v:shapetype>
              <v:shape id="Textfeld 2" style="position:absolute;left:0;text-align:left;margin-left:-31.95pt;margin-top:9.45pt;width:83.3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">
                <v:textbox>
                  <w:txbxContent>
                    <w:p w:rsidRPr="00D15EA4" w:rsidR="00E51DDE" w:rsidP="00337E08" w:rsidRDefault="0016419B" w14:paraId="51B947DC" w14:textId="62D443B0">
                      <w:pPr>
                        <w:rPr>
                          <w:rFonts w:ascii="Arial" w:hAnsi="Arial" w:cs="Arial"/>
                          <w:sz w:val="22"/>
                          <w:szCs w:val="22"/>
                        </w:rPr>
                      </w:pPr>
                      <w:r>
                        <w:rPr>
                          <w:rFonts w:ascii="Arial" w:hAnsi="Arial" w:cs="Arial"/>
                          <w:sz w:val="22"/>
                          <w:szCs w:val="22"/>
                        </w:rPr>
                        <w:t>März</w:t>
                      </w:r>
                      <w:r w:rsidR="0094348A">
                        <w:rPr>
                          <w:rFonts w:ascii="Arial" w:hAnsi="Arial" w:cs="Arial"/>
                          <w:sz w:val="22"/>
                          <w:szCs w:val="22"/>
                        </w:rPr>
                        <w:t xml:space="preserve"> 20</w:t>
                      </w:r>
                      <w:r w:rsidR="00D12683">
                        <w:rPr>
                          <w:rFonts w:ascii="Arial" w:hAnsi="Arial" w:cs="Arial"/>
                          <w:sz w:val="22"/>
                          <w:szCs w:val="22"/>
                        </w:rPr>
                        <w:t>2</w:t>
                      </w:r>
                      <w:r w:rsidR="00BA5525">
                        <w:rPr>
                          <w:rFonts w:ascii="Arial" w:hAnsi="Arial" w:cs="Arial"/>
                          <w:sz w:val="22"/>
                          <w:szCs w:val="22"/>
                        </w:rPr>
                        <w:t>3</w:t>
                      </w:r>
                    </w:p>
                  </w:txbxContent>
                </v:textbox>
              </v:shape>
            </w:pict>
          </mc:Fallback>
        </mc:AlternateContent>
      </w:r>
    </w:p>
    <w:p w:rsidRPr="00BA00E0" w:rsidR="00296E18" w:rsidP="00BA00E0" w:rsidRDefault="00BA00E0" w14:paraId="36396908" w14:textId="0E91C7EB">
      <w:pPr>
        <w:spacing w:line="288" w:lineRule="auto"/>
        <w:ind w:left="1416"/>
        <w:rPr>
          <w:rFonts w:ascii="Arial" w:hAnsi="Arial" w:cs="Arial"/>
          <w:i/>
          <w:sz w:val="22"/>
          <w:u w:val="single"/>
        </w:rPr>
      </w:pPr>
      <w:r>
        <w:rPr>
          <w:rFonts w:ascii="Arial" w:hAnsi="Arial" w:cs="Arial"/>
          <w:i/>
          <w:sz w:val="22"/>
          <w:u w:val="single"/>
        </w:rPr>
        <w:t>Branchentreff</w:t>
      </w:r>
      <w:r w:rsidR="003F3F33">
        <w:rPr>
          <w:rFonts w:ascii="Arial" w:hAnsi="Arial" w:cs="Arial"/>
          <w:i/>
          <w:sz w:val="22"/>
          <w:u w:val="single"/>
        </w:rPr>
        <w:t>en</w:t>
      </w:r>
      <w:r>
        <w:rPr>
          <w:rFonts w:ascii="Arial" w:hAnsi="Arial" w:cs="Arial"/>
          <w:i/>
          <w:sz w:val="22"/>
          <w:u w:val="single"/>
        </w:rPr>
        <w:t xml:space="preserve"> </w:t>
      </w:r>
      <w:r w:rsidRPr="00BA00E0">
        <w:rPr>
          <w:rFonts w:ascii="Arial" w:hAnsi="Arial" w:cs="Arial"/>
          <w:i/>
          <w:sz w:val="22"/>
          <w:u w:val="single"/>
        </w:rPr>
        <w:t>der Cloud- und Hosting-Industrie</w:t>
      </w:r>
    </w:p>
    <w:p w:rsidRPr="00B21088" w:rsidR="008B29C5" w:rsidP="00363CE3" w:rsidRDefault="00D66E67" w14:paraId="6ECC1B6B" w14:textId="15F8B4B8">
      <w:pPr>
        <w:spacing w:line="288" w:lineRule="auto"/>
        <w:ind w:left="1416"/>
        <w:rPr>
          <w:rFonts w:ascii="Arial" w:hAnsi="Arial" w:cs="Arial"/>
          <w:b/>
          <w:sz w:val="28"/>
        </w:rPr>
      </w:pPr>
      <w:r>
        <w:rPr>
          <w:rFonts w:ascii="Arial" w:hAnsi="Arial" w:cs="Arial"/>
          <w:b/>
          <w:sz w:val="28"/>
        </w:rPr>
        <w:t>CloudFest</w:t>
      </w:r>
      <w:r w:rsidR="0016419B">
        <w:rPr>
          <w:rFonts w:ascii="Arial" w:hAnsi="Arial" w:cs="Arial"/>
          <w:b/>
          <w:sz w:val="28"/>
        </w:rPr>
        <w:t xml:space="preserve"> 20</w:t>
      </w:r>
      <w:r w:rsidR="00D12683">
        <w:rPr>
          <w:rFonts w:ascii="Arial" w:hAnsi="Arial" w:cs="Arial"/>
          <w:b/>
          <w:sz w:val="28"/>
        </w:rPr>
        <w:t>2</w:t>
      </w:r>
      <w:r w:rsidR="00BA5525">
        <w:rPr>
          <w:rFonts w:ascii="Arial" w:hAnsi="Arial" w:cs="Arial"/>
          <w:b/>
          <w:sz w:val="28"/>
        </w:rPr>
        <w:t>3</w:t>
      </w:r>
      <w:r w:rsidR="0016419B">
        <w:rPr>
          <w:rFonts w:ascii="Arial" w:hAnsi="Arial" w:cs="Arial"/>
          <w:b/>
          <w:sz w:val="28"/>
        </w:rPr>
        <w:t xml:space="preserve"> im Europa-Park</w:t>
      </w:r>
      <w:r w:rsidR="00BA5525">
        <w:rPr>
          <w:rFonts w:ascii="Arial" w:hAnsi="Arial" w:cs="Arial"/>
          <w:b/>
          <w:sz w:val="28"/>
        </w:rPr>
        <w:t xml:space="preserve"> Erlebnis-Resort</w:t>
      </w:r>
    </w:p>
    <w:p w:rsidRPr="00B21088" w:rsidR="00363CE3" w:rsidP="00363CE3" w:rsidRDefault="00363CE3" w14:paraId="5D3AE671" w14:textId="77777777">
      <w:pPr>
        <w:spacing w:line="288" w:lineRule="auto"/>
        <w:ind w:left="1418"/>
        <w:jc w:val="both"/>
        <w:rPr>
          <w:rFonts w:ascii="Arial" w:hAnsi="Arial" w:cs="Arial"/>
          <w:b/>
          <w:bCs/>
          <w:i/>
          <w:sz w:val="22"/>
          <w:szCs w:val="22"/>
          <w:lang w:eastAsia="en-US"/>
        </w:rPr>
      </w:pPr>
    </w:p>
    <w:p w:rsidRPr="00D66E67" w:rsidR="00262DC4" w:rsidP="00BA5525" w:rsidRDefault="00BA5525" w14:paraId="381A300A" w14:textId="45C1FE04">
      <w:pPr>
        <w:spacing w:line="288" w:lineRule="auto"/>
        <w:ind w:left="1418"/>
        <w:jc w:val="both"/>
        <w:rPr>
          <w:rFonts w:ascii="Arial" w:hAnsi="Arial" w:cs="Arial"/>
          <w:b/>
          <w:bCs/>
          <w:i/>
          <w:sz w:val="22"/>
          <w:szCs w:val="22"/>
          <w:lang w:eastAsia="en-US"/>
        </w:rPr>
      </w:pPr>
      <w:r>
        <w:rPr>
          <w:rFonts w:ascii="Arial" w:hAnsi="Arial" w:cs="Arial"/>
          <w:b/>
          <w:bCs/>
          <w:i/>
          <w:sz w:val="22"/>
          <w:szCs w:val="22"/>
          <w:lang w:eastAsia="en-US"/>
        </w:rPr>
        <w:t xml:space="preserve">Vom 20. bis zum 23. März findet in Deutschlands größtem Freizeitpark das CloudFest statt – das weltweit wichtigste Treffen der führenden Unternehmen der </w:t>
      </w:r>
      <w:r w:rsidRPr="00BA00E0">
        <w:rPr>
          <w:rFonts w:ascii="Arial" w:hAnsi="Arial" w:cs="Arial"/>
          <w:b/>
          <w:bCs/>
          <w:i/>
          <w:sz w:val="22"/>
          <w:szCs w:val="22"/>
          <w:lang w:eastAsia="en-US"/>
        </w:rPr>
        <w:t>Cloud- und Hosting</w:t>
      </w:r>
      <w:r>
        <w:rPr>
          <w:rFonts w:ascii="Arial" w:hAnsi="Arial" w:cs="Arial"/>
          <w:b/>
          <w:bCs/>
          <w:i/>
          <w:sz w:val="22"/>
          <w:szCs w:val="22"/>
          <w:lang w:eastAsia="en-US"/>
        </w:rPr>
        <w:t xml:space="preserve">-Industrie. Unter den Teilnehmern befinden sich viele prominente Branchenvertreter aus </w:t>
      </w:r>
      <w:r w:rsidRPr="004F0E6F">
        <w:rPr>
          <w:rFonts w:ascii="Arial" w:hAnsi="Arial" w:cs="Arial"/>
          <w:b/>
          <w:bCs/>
          <w:i/>
          <w:sz w:val="22"/>
          <w:szCs w:val="22"/>
          <w:lang w:eastAsia="en-US"/>
        </w:rPr>
        <w:t>über 80 Ländern</w:t>
      </w:r>
      <w:r>
        <w:rPr>
          <w:rFonts w:ascii="Arial" w:hAnsi="Arial" w:cs="Arial"/>
          <w:b/>
          <w:bCs/>
          <w:i/>
          <w:sz w:val="22"/>
          <w:szCs w:val="22"/>
          <w:lang w:eastAsia="en-US"/>
        </w:rPr>
        <w:t xml:space="preserve">. </w:t>
      </w:r>
      <w:r w:rsidR="004F0E6F">
        <w:rPr>
          <w:rFonts w:ascii="Arial" w:hAnsi="Arial" w:cs="Arial"/>
          <w:b/>
          <w:bCs/>
          <w:i/>
          <w:sz w:val="22"/>
          <w:szCs w:val="22"/>
          <w:lang w:eastAsia="en-US"/>
        </w:rPr>
        <w:t>Seit 2003 vereint d</w:t>
      </w:r>
      <w:r w:rsidR="00634942">
        <w:rPr>
          <w:rFonts w:ascii="Arial" w:hAnsi="Arial" w:cs="Arial"/>
          <w:b/>
          <w:bCs/>
          <w:i/>
          <w:sz w:val="22"/>
          <w:szCs w:val="22"/>
          <w:lang w:eastAsia="en-US"/>
        </w:rPr>
        <w:t>as</w:t>
      </w:r>
      <w:r w:rsidR="00D66E67">
        <w:rPr>
          <w:rFonts w:ascii="Arial" w:hAnsi="Arial" w:cs="Arial"/>
          <w:b/>
          <w:bCs/>
          <w:i/>
          <w:sz w:val="22"/>
          <w:szCs w:val="22"/>
          <w:lang w:eastAsia="en-US"/>
        </w:rPr>
        <w:t xml:space="preserve"> CloudFest </w:t>
      </w:r>
      <w:r w:rsidR="005E153B">
        <w:rPr>
          <w:rFonts w:ascii="Arial" w:hAnsi="Arial" w:cs="Arial"/>
          <w:b/>
          <w:bCs/>
          <w:i/>
          <w:sz w:val="22"/>
          <w:szCs w:val="22"/>
          <w:lang w:eastAsia="en-US"/>
        </w:rPr>
        <w:t>internationale</w:t>
      </w:r>
      <w:r w:rsidR="00D66E67">
        <w:rPr>
          <w:rFonts w:ascii="Arial" w:hAnsi="Arial" w:cs="Arial"/>
          <w:b/>
          <w:bCs/>
          <w:i/>
          <w:sz w:val="22"/>
          <w:szCs w:val="22"/>
          <w:lang w:eastAsia="en-US"/>
        </w:rPr>
        <w:t xml:space="preserve"> Fachvorträge, Entertainment sowie die Möglichkeit des Networkings der digitalen Branche. Das Europa-Park </w:t>
      </w:r>
      <w:r w:rsidR="004F0E6F">
        <w:rPr>
          <w:rFonts w:ascii="Arial" w:hAnsi="Arial" w:cs="Arial"/>
          <w:b/>
          <w:bCs/>
          <w:i/>
          <w:sz w:val="22"/>
          <w:szCs w:val="22"/>
          <w:lang w:eastAsia="en-US"/>
        </w:rPr>
        <w:t xml:space="preserve">Erlebnis-Resort mit dem Confertainment Center und </w:t>
      </w:r>
      <w:r w:rsidR="00D66E67">
        <w:rPr>
          <w:rFonts w:ascii="Arial" w:hAnsi="Arial" w:cs="Arial"/>
          <w:b/>
          <w:bCs/>
          <w:i/>
          <w:sz w:val="22"/>
          <w:szCs w:val="22"/>
          <w:lang w:eastAsia="en-US"/>
        </w:rPr>
        <w:t xml:space="preserve">Hotel Resort </w:t>
      </w:r>
      <w:r w:rsidR="005E153B">
        <w:rPr>
          <w:rFonts w:ascii="Arial" w:hAnsi="Arial" w:cs="Arial"/>
          <w:b/>
          <w:bCs/>
          <w:i/>
          <w:sz w:val="22"/>
          <w:szCs w:val="22"/>
          <w:lang w:eastAsia="en-US"/>
        </w:rPr>
        <w:t xml:space="preserve">bietet </w:t>
      </w:r>
      <w:r>
        <w:rPr>
          <w:rFonts w:ascii="Arial" w:hAnsi="Arial" w:cs="Arial"/>
          <w:b/>
          <w:bCs/>
          <w:i/>
          <w:sz w:val="22"/>
          <w:szCs w:val="22"/>
          <w:lang w:eastAsia="en-US"/>
        </w:rPr>
        <w:t>hierfür optimale Bedingungen.</w:t>
      </w:r>
    </w:p>
    <w:p w:rsidR="00D66E67" w:rsidP="00FB4CC5" w:rsidRDefault="00D66E67" w14:paraId="784BD4CB" w14:textId="77777777">
      <w:pPr>
        <w:pStyle w:val="NurText"/>
        <w:spacing w:line="288" w:lineRule="auto"/>
        <w:ind w:left="1418"/>
        <w:jc w:val="both"/>
        <w:rPr>
          <w:rFonts w:ascii="Arial" w:hAnsi="Arial" w:cs="Arial"/>
          <w:sz w:val="22"/>
          <w:lang w:eastAsia="en-US"/>
        </w:rPr>
      </w:pPr>
    </w:p>
    <w:p w:rsidR="004F0E6F" w:rsidP="6D0C4AF2" w:rsidRDefault="004F0E6F" w14:paraId="2CC6627F" w14:textId="58C39B42">
      <w:pPr>
        <w:pStyle w:val="NurText"/>
        <w:spacing w:line="288" w:lineRule="auto"/>
        <w:ind w:left="1418"/>
        <w:jc w:val="both"/>
        <w:rPr>
          <w:rFonts w:ascii="Arial" w:hAnsi="Arial" w:cs="Arial"/>
          <w:sz w:val="22"/>
          <w:szCs w:val="22"/>
          <w:lang w:eastAsia="en-US"/>
        </w:rPr>
      </w:pPr>
      <w:r w:rsidRPr="2E11FD6C" w:rsidR="2E11FD6C">
        <w:rPr>
          <w:rFonts w:ascii="Arial" w:hAnsi="Arial" w:cs="Arial"/>
          <w:sz w:val="22"/>
          <w:szCs w:val="22"/>
          <w:lang w:eastAsia="en-US"/>
        </w:rPr>
        <w:t>Unter dem Leitthema „Aufbau einer widerstandsfähigen Cloud“ präsentieren über 120 Unternehmen der Cloud- und Hosting-Industrie in diesem Jahr vom 20. bis zum 23. März im Europa-Park ihre Lösungsansätze. Dabei geht es in erster Linie um eine widerstandsfähige Cloud-Architektur, die die Betriebszeit maximiert und Datenverluste vermeidet, ohne dafür Geschwindigkeit oder Sicherheit zu beeinflussen. Zahlreiche spannende Podiumsdiskussionen und Vorträge komplettieren dabei das CloudFest, so zum Beispiel:</w:t>
      </w:r>
    </w:p>
    <w:p w:rsidR="00244C81" w:rsidP="00BA5525" w:rsidRDefault="00244C81" w14:paraId="085DE3DB" w14:textId="14FAFB23">
      <w:pPr>
        <w:pStyle w:val="NurText"/>
        <w:spacing w:line="288" w:lineRule="auto"/>
        <w:ind w:left="1418"/>
        <w:jc w:val="both"/>
        <w:rPr>
          <w:rFonts w:ascii="Arial" w:hAnsi="Arial" w:cs="Arial"/>
          <w:sz w:val="22"/>
          <w:lang w:eastAsia="en-US"/>
        </w:rPr>
      </w:pPr>
    </w:p>
    <w:p w:rsidRPr="00244C81" w:rsidR="00244C81" w:rsidP="00244C81" w:rsidRDefault="00244C81" w14:paraId="63124531" w14:textId="43AF4D98">
      <w:pPr>
        <w:pStyle w:val="NurText"/>
        <w:spacing w:line="288" w:lineRule="auto"/>
        <w:ind w:left="1418"/>
        <w:jc w:val="both"/>
        <w:rPr>
          <w:rFonts w:ascii="Arial" w:hAnsi="Arial" w:cs="Arial"/>
          <w:b/>
          <w:sz w:val="22"/>
          <w:lang w:eastAsia="en-US"/>
        </w:rPr>
      </w:pPr>
      <w:r w:rsidRPr="00244C81">
        <w:rPr>
          <w:rFonts w:ascii="Arial" w:hAnsi="Arial" w:cs="Arial"/>
          <w:b/>
          <w:sz w:val="22"/>
          <w:lang w:eastAsia="en-US"/>
        </w:rPr>
        <w:t>Einblicke in den exklusivsten Club der Welt</w:t>
      </w:r>
    </w:p>
    <w:p w:rsidRPr="00244C81" w:rsidR="00244C81" w:rsidP="6D0C4AF2" w:rsidRDefault="00244C81" w14:paraId="4EF545A3" w14:textId="5FDAF21E">
      <w:pPr>
        <w:pStyle w:val="NurText"/>
        <w:spacing w:line="288" w:lineRule="auto"/>
        <w:ind w:left="1418"/>
        <w:jc w:val="both"/>
        <w:rPr>
          <w:rFonts w:ascii="Arial" w:hAnsi="Arial" w:cs="Arial"/>
          <w:sz w:val="22"/>
          <w:szCs w:val="22"/>
          <w:lang w:eastAsia="en-US"/>
        </w:rPr>
      </w:pPr>
      <w:r w:rsidRPr="1D6738C2" w:rsidR="00244C81">
        <w:rPr>
          <w:rFonts w:ascii="Arial" w:hAnsi="Arial" w:cs="Arial"/>
          <w:sz w:val="22"/>
          <w:szCs w:val="22"/>
          <w:lang w:eastAsia="en-US"/>
        </w:rPr>
        <w:t>Die ICANN hat 21 Personen damit betraut, die Schlüssel für die Kernfunktionen des Internets zu verwalten. Wer sie sind und was sie genau tun, bleibt ein Rätsel: Können sie das Internet neu starten oder sogar abschalten? Wie sieht eine „Schlüsselzeremonie</w:t>
      </w:r>
      <w:r w:rsidRPr="1D6738C2" w:rsidR="005E153B">
        <w:rPr>
          <w:rFonts w:ascii="Arial" w:hAnsi="Arial" w:cs="Arial"/>
          <w:sz w:val="22"/>
          <w:szCs w:val="22"/>
          <w:lang w:eastAsia="en-US"/>
        </w:rPr>
        <w:t>“ aus - tragen sie dunkle Roben</w:t>
      </w:r>
      <w:r w:rsidRPr="1D6738C2" w:rsidR="00244C81">
        <w:rPr>
          <w:rFonts w:ascii="Arial" w:hAnsi="Arial" w:cs="Arial"/>
          <w:sz w:val="22"/>
          <w:szCs w:val="22"/>
          <w:lang w:eastAsia="en-US"/>
        </w:rPr>
        <w:t xml:space="preserve"> und wie wird man eingeladen? Zwei der Schlüsselinhaber werden d</w:t>
      </w:r>
      <w:r w:rsidRPr="1D6738C2" w:rsidR="005E153B">
        <w:rPr>
          <w:rFonts w:ascii="Arial" w:hAnsi="Arial" w:cs="Arial"/>
          <w:sz w:val="22"/>
          <w:szCs w:val="22"/>
          <w:lang w:eastAsia="en-US"/>
        </w:rPr>
        <w:t xml:space="preserve">iese brennenden Fragen und mehr beim </w:t>
      </w:r>
      <w:r w:rsidRPr="1D6738C2" w:rsidR="005E153B">
        <w:rPr>
          <w:rFonts w:ascii="Arial" w:hAnsi="Arial" w:cs="Arial"/>
          <w:sz w:val="22"/>
          <w:szCs w:val="22"/>
          <w:lang w:eastAsia="en-US"/>
        </w:rPr>
        <w:t>CloudFest</w:t>
      </w:r>
      <w:r w:rsidRPr="1D6738C2" w:rsidR="005E153B">
        <w:rPr>
          <w:rFonts w:ascii="Arial" w:hAnsi="Arial" w:cs="Arial"/>
          <w:sz w:val="22"/>
          <w:szCs w:val="22"/>
          <w:lang w:eastAsia="en-US"/>
        </w:rPr>
        <w:t xml:space="preserve"> </w:t>
      </w:r>
      <w:r w:rsidRPr="1D6738C2" w:rsidR="00244C81">
        <w:rPr>
          <w:rFonts w:ascii="Arial" w:hAnsi="Arial" w:cs="Arial"/>
          <w:sz w:val="22"/>
          <w:szCs w:val="22"/>
          <w:lang w:eastAsia="en-US"/>
        </w:rPr>
        <w:t xml:space="preserve">beantworten und </w:t>
      </w:r>
      <w:r w:rsidRPr="1D6738C2" w:rsidR="711A43C4">
        <w:rPr>
          <w:rFonts w:ascii="Arial" w:hAnsi="Arial" w:cs="Arial"/>
          <w:sz w:val="22"/>
          <w:szCs w:val="22"/>
          <w:lang w:eastAsia="en-US"/>
        </w:rPr>
        <w:t>erklären,</w:t>
      </w:r>
      <w:r w:rsidRPr="1D6738C2" w:rsidR="711A43C4">
        <w:rPr>
          <w:rFonts w:ascii="Arial" w:hAnsi="Arial" w:cs="Arial"/>
          <w:sz w:val="22"/>
          <w:szCs w:val="22"/>
          <w:lang w:eastAsia="en-US"/>
        </w:rPr>
        <w:t xml:space="preserve"> </w:t>
      </w:r>
      <w:r w:rsidRPr="1D6738C2" w:rsidR="00244C81">
        <w:rPr>
          <w:rFonts w:ascii="Arial" w:hAnsi="Arial" w:cs="Arial"/>
          <w:sz w:val="22"/>
          <w:szCs w:val="22"/>
          <w:lang w:eastAsia="en-US"/>
        </w:rPr>
        <w:t>wie die „</w:t>
      </w:r>
      <w:r w:rsidRPr="1D6738C2" w:rsidR="00244C81">
        <w:rPr>
          <w:rFonts w:ascii="Arial" w:hAnsi="Arial" w:cs="Arial"/>
          <w:sz w:val="22"/>
          <w:szCs w:val="22"/>
          <w:lang w:eastAsia="en-US"/>
        </w:rPr>
        <w:t>Keyholder</w:t>
      </w:r>
      <w:r w:rsidRPr="1D6738C2" w:rsidR="00244C81">
        <w:rPr>
          <w:rFonts w:ascii="Arial" w:hAnsi="Arial" w:cs="Arial"/>
          <w:sz w:val="22"/>
          <w:szCs w:val="22"/>
          <w:lang w:eastAsia="en-US"/>
        </w:rPr>
        <w:t xml:space="preserve">“ die Welt vor digitalen Störungen schützen. </w:t>
      </w:r>
    </w:p>
    <w:p w:rsidRPr="00244C81" w:rsidR="00244C81" w:rsidP="00244C81" w:rsidRDefault="00244C81" w14:paraId="327D5A14" w14:textId="77777777">
      <w:pPr>
        <w:pStyle w:val="NurText"/>
        <w:spacing w:line="288" w:lineRule="auto"/>
        <w:ind w:left="1418"/>
        <w:jc w:val="both"/>
        <w:rPr>
          <w:rFonts w:ascii="Arial" w:hAnsi="Arial" w:cs="Arial"/>
          <w:sz w:val="22"/>
          <w:lang w:eastAsia="en-US"/>
        </w:rPr>
      </w:pPr>
      <w:r w:rsidRPr="00244C81">
        <w:rPr>
          <w:rFonts w:ascii="Arial" w:hAnsi="Arial" w:cs="Arial"/>
          <w:sz w:val="22"/>
          <w:lang w:eastAsia="en-US"/>
        </w:rPr>
        <w:t xml:space="preserve"> </w:t>
      </w:r>
    </w:p>
    <w:p w:rsidRPr="00244C81" w:rsidR="00244C81" w:rsidP="00244C81" w:rsidRDefault="00244C81" w14:paraId="0DF57F45" w14:textId="706DF06D">
      <w:pPr>
        <w:pStyle w:val="NurText"/>
        <w:spacing w:line="288" w:lineRule="auto"/>
        <w:ind w:left="1418"/>
        <w:jc w:val="both"/>
        <w:rPr>
          <w:rFonts w:ascii="Arial" w:hAnsi="Arial" w:cs="Arial"/>
          <w:b/>
          <w:sz w:val="22"/>
          <w:lang w:eastAsia="en-US"/>
        </w:rPr>
      </w:pPr>
      <w:r w:rsidRPr="00244C81">
        <w:rPr>
          <w:rFonts w:ascii="Arial" w:hAnsi="Arial" w:cs="Arial"/>
          <w:b/>
          <w:sz w:val="22"/>
          <w:lang w:eastAsia="en-US"/>
        </w:rPr>
        <w:t>Cyber</w:t>
      </w:r>
      <w:r w:rsidR="005E153B">
        <w:rPr>
          <w:rFonts w:ascii="Arial" w:hAnsi="Arial" w:cs="Arial"/>
          <w:b/>
          <w:sz w:val="22"/>
          <w:lang w:eastAsia="en-US"/>
        </w:rPr>
        <w:t>-Partisanen: Der digitale Kampf</w:t>
      </w:r>
    </w:p>
    <w:p w:rsidR="00244C81" w:rsidP="00244C81" w:rsidRDefault="00244C81" w14:paraId="7B81387D" w14:textId="6C7DC1B7">
      <w:pPr>
        <w:pStyle w:val="NurText"/>
        <w:spacing w:line="288" w:lineRule="auto"/>
        <w:ind w:left="1418"/>
        <w:jc w:val="both"/>
        <w:rPr>
          <w:rFonts w:ascii="Arial" w:hAnsi="Arial" w:cs="Arial"/>
          <w:sz w:val="22"/>
          <w:szCs w:val="22"/>
          <w:lang w:eastAsia="en-US"/>
        </w:rPr>
      </w:pPr>
      <w:r w:rsidRPr="536FC821">
        <w:rPr>
          <w:rFonts w:ascii="Arial" w:hAnsi="Arial" w:cs="Arial"/>
          <w:sz w:val="22"/>
          <w:szCs w:val="22"/>
          <w:lang w:eastAsia="en-US"/>
        </w:rPr>
        <w:t xml:space="preserve">Die „Cyber Partisans“ sind eine weißrussische Gruppe von Hacktivisten, die das autoritäre Regime ihrer Regierung seit Jahren bekämpfen - und sich nun dem Kampf gegen Russlands Einfall in die Ukraine angeschlossen hat. Sie haben sich zu Angriffen auf die russische und belarussische Infrastruktur bekannt, um die Bewegung russischer Truppen zu verhindern und die Freigabe von Regierungs- und Polizeidaten zu erwirken. Gleichzeitig haben sie Tools entwickelt, mit denen Demonstranten und Aktivisten sicher kommunizieren können. Die „Cyber Partisans“ sind anonym - sogar untereinander. Beim </w:t>
      </w:r>
      <w:r w:rsidRPr="536FC821">
        <w:rPr>
          <w:rFonts w:ascii="Arial" w:hAnsi="Arial" w:cs="Arial"/>
          <w:sz w:val="22"/>
          <w:szCs w:val="22"/>
          <w:lang w:eastAsia="en-US"/>
        </w:rPr>
        <w:lastRenderedPageBreak/>
        <w:t>Cloud</w:t>
      </w:r>
      <w:r w:rsidRPr="536FC821" w:rsidR="005E153B">
        <w:rPr>
          <w:rFonts w:ascii="Arial" w:hAnsi="Arial" w:cs="Arial"/>
          <w:sz w:val="22"/>
          <w:szCs w:val="22"/>
          <w:lang w:eastAsia="en-US"/>
        </w:rPr>
        <w:t>F</w:t>
      </w:r>
      <w:r w:rsidRPr="536FC821">
        <w:rPr>
          <w:rFonts w:ascii="Arial" w:hAnsi="Arial" w:cs="Arial"/>
          <w:sz w:val="22"/>
          <w:szCs w:val="22"/>
          <w:lang w:eastAsia="en-US"/>
        </w:rPr>
        <w:t>est verrät die Sprecherin der „Cyber Partisans“, Yuliana Shemtovets, wie man einen Krieg mit Daten führt.</w:t>
      </w:r>
    </w:p>
    <w:p w:rsidR="004F0E6F" w:rsidP="00BA5525" w:rsidRDefault="004F0E6F" w14:paraId="491C667F" w14:textId="2AB3A2EC">
      <w:pPr>
        <w:pStyle w:val="NurText"/>
        <w:spacing w:line="288" w:lineRule="auto"/>
        <w:ind w:left="1418"/>
        <w:jc w:val="both"/>
        <w:rPr>
          <w:rFonts w:ascii="Arial" w:hAnsi="Arial" w:cs="Arial"/>
          <w:sz w:val="22"/>
          <w:lang w:eastAsia="en-US"/>
        </w:rPr>
      </w:pPr>
    </w:p>
    <w:p w:rsidRPr="005E153B" w:rsidR="005E153B" w:rsidP="00BA5525" w:rsidRDefault="005E153B" w14:paraId="487DF6E6" w14:textId="5D4A51FE">
      <w:pPr>
        <w:pStyle w:val="NurText"/>
        <w:spacing w:line="288" w:lineRule="auto"/>
        <w:ind w:left="1418"/>
        <w:jc w:val="both"/>
        <w:rPr>
          <w:rFonts w:ascii="Arial" w:hAnsi="Arial" w:cs="Arial"/>
          <w:b/>
          <w:sz w:val="22"/>
          <w:lang w:eastAsia="en-US"/>
        </w:rPr>
      </w:pPr>
      <w:r>
        <w:rPr>
          <w:rFonts w:ascii="Arial" w:hAnsi="Arial" w:cs="Arial"/>
          <w:b/>
          <w:sz w:val="22"/>
          <w:lang w:eastAsia="en-US"/>
        </w:rPr>
        <w:t>E</w:t>
      </w:r>
      <w:r w:rsidRPr="005E153B">
        <w:rPr>
          <w:rFonts w:ascii="Arial" w:hAnsi="Arial" w:cs="Arial"/>
          <w:b/>
          <w:sz w:val="22"/>
          <w:lang w:eastAsia="en-US"/>
        </w:rPr>
        <w:t xml:space="preserve">rstklassiges </w:t>
      </w:r>
      <w:r>
        <w:rPr>
          <w:rFonts w:ascii="Arial" w:hAnsi="Arial" w:cs="Arial"/>
          <w:b/>
          <w:sz w:val="22"/>
          <w:lang w:eastAsia="en-US"/>
        </w:rPr>
        <w:t>Unterhaltungsprogramm</w:t>
      </w:r>
    </w:p>
    <w:p w:rsidR="00D66E67" w:rsidP="6D0C4AF2" w:rsidRDefault="00466D66" w14:paraId="44310652" w14:textId="3473D11E">
      <w:pPr>
        <w:pStyle w:val="NurText"/>
        <w:spacing w:line="288" w:lineRule="auto"/>
        <w:ind w:left="1418"/>
        <w:jc w:val="both"/>
        <w:rPr>
          <w:rFonts w:ascii="Arial" w:hAnsi="Arial" w:cs="Arial"/>
          <w:sz w:val="22"/>
          <w:szCs w:val="22"/>
          <w:lang w:eastAsia="en-US"/>
        </w:rPr>
      </w:pPr>
      <w:r w:rsidRPr="1D6738C2" w:rsidR="00466D66">
        <w:rPr>
          <w:rFonts w:ascii="Arial" w:hAnsi="Arial" w:cs="Arial"/>
          <w:sz w:val="22"/>
          <w:szCs w:val="22"/>
          <w:lang w:eastAsia="en-US"/>
        </w:rPr>
        <w:t xml:space="preserve">Abends präsentiert das </w:t>
      </w:r>
      <w:r w:rsidRPr="1D6738C2" w:rsidR="00466D66">
        <w:rPr>
          <w:rFonts w:ascii="Arial" w:hAnsi="Arial" w:cs="Arial"/>
          <w:sz w:val="22"/>
          <w:szCs w:val="22"/>
          <w:lang w:eastAsia="en-US"/>
        </w:rPr>
        <w:t>CloudFest</w:t>
      </w:r>
      <w:r w:rsidRPr="1D6738C2" w:rsidR="00466D66">
        <w:rPr>
          <w:rFonts w:ascii="Arial" w:hAnsi="Arial" w:cs="Arial"/>
          <w:sz w:val="22"/>
          <w:szCs w:val="22"/>
          <w:lang w:eastAsia="en-US"/>
        </w:rPr>
        <w:t xml:space="preserve"> in Deutschlands größtem Freizeitpark</w:t>
      </w:r>
      <w:r w:rsidRPr="1D6738C2" w:rsidR="005E153B">
        <w:rPr>
          <w:rFonts w:ascii="Arial" w:hAnsi="Arial" w:cs="Arial"/>
          <w:sz w:val="22"/>
          <w:szCs w:val="22"/>
          <w:lang w:eastAsia="en-US"/>
        </w:rPr>
        <w:t xml:space="preserve"> ein abwechslungsreiches Showprogramm</w:t>
      </w:r>
      <w:r w:rsidRPr="1D6738C2" w:rsidR="00466D66">
        <w:rPr>
          <w:rFonts w:ascii="Arial" w:hAnsi="Arial" w:cs="Arial"/>
          <w:sz w:val="22"/>
          <w:szCs w:val="22"/>
          <w:lang w:eastAsia="en-US"/>
        </w:rPr>
        <w:t>. Neben dem „</w:t>
      </w:r>
      <w:r w:rsidRPr="1D6738C2" w:rsidR="00D12683">
        <w:rPr>
          <w:rFonts w:ascii="Arial" w:hAnsi="Arial" w:cs="Arial"/>
          <w:sz w:val="22"/>
          <w:szCs w:val="22"/>
          <w:lang w:eastAsia="en-US"/>
        </w:rPr>
        <w:t>CloudHouse</w:t>
      </w:r>
      <w:r w:rsidRPr="1D6738C2" w:rsidR="00466D66">
        <w:rPr>
          <w:rFonts w:ascii="Arial" w:hAnsi="Arial" w:cs="Arial"/>
          <w:sz w:val="22"/>
          <w:szCs w:val="22"/>
          <w:lang w:eastAsia="en-US"/>
        </w:rPr>
        <w:t>“</w:t>
      </w:r>
      <w:r w:rsidRPr="1D6738C2" w:rsidR="00D12683">
        <w:rPr>
          <w:rFonts w:ascii="Arial" w:hAnsi="Arial" w:cs="Arial"/>
          <w:sz w:val="22"/>
          <w:szCs w:val="22"/>
          <w:lang w:eastAsia="en-US"/>
        </w:rPr>
        <w:t xml:space="preserve"> im 4-Sterne Superior Hotel „</w:t>
      </w:r>
      <w:r w:rsidRPr="1D6738C2" w:rsidR="00D12683">
        <w:rPr>
          <w:rFonts w:ascii="Arial" w:hAnsi="Arial" w:cs="Arial"/>
          <w:sz w:val="22"/>
          <w:szCs w:val="22"/>
          <w:lang w:eastAsia="en-US"/>
        </w:rPr>
        <w:t>Krønasår</w:t>
      </w:r>
      <w:r w:rsidRPr="1D6738C2" w:rsidR="00D12683">
        <w:rPr>
          <w:rFonts w:ascii="Arial" w:hAnsi="Arial" w:cs="Arial"/>
          <w:sz w:val="22"/>
          <w:szCs w:val="22"/>
          <w:lang w:eastAsia="en-US"/>
        </w:rPr>
        <w:t>“</w:t>
      </w:r>
      <w:r w:rsidRPr="1D6738C2" w:rsidR="00466D66">
        <w:rPr>
          <w:rFonts w:ascii="Arial" w:hAnsi="Arial" w:cs="Arial"/>
          <w:sz w:val="22"/>
          <w:szCs w:val="22"/>
          <w:lang w:eastAsia="en-US"/>
        </w:rPr>
        <w:t>,</w:t>
      </w:r>
      <w:r w:rsidRPr="1D6738C2" w:rsidR="00D12683">
        <w:rPr>
          <w:rFonts w:ascii="Arial" w:hAnsi="Arial" w:cs="Arial"/>
          <w:sz w:val="22"/>
          <w:szCs w:val="22"/>
          <w:lang w:eastAsia="en-US"/>
        </w:rPr>
        <w:t xml:space="preserve"> de</w:t>
      </w:r>
      <w:r w:rsidRPr="1D6738C2" w:rsidR="00C329ED">
        <w:rPr>
          <w:rFonts w:ascii="Arial" w:hAnsi="Arial" w:cs="Arial"/>
          <w:sz w:val="22"/>
          <w:szCs w:val="22"/>
          <w:lang w:eastAsia="en-US"/>
        </w:rPr>
        <w:t>r</w:t>
      </w:r>
      <w:r w:rsidRPr="1D6738C2" w:rsidR="00D12683">
        <w:rPr>
          <w:rFonts w:ascii="Arial" w:hAnsi="Arial" w:cs="Arial"/>
          <w:sz w:val="22"/>
          <w:szCs w:val="22"/>
          <w:lang w:eastAsia="en-US"/>
        </w:rPr>
        <w:t xml:space="preserve"> „</w:t>
      </w:r>
      <w:r w:rsidRPr="1D6738C2" w:rsidR="00C329ED">
        <w:rPr>
          <w:rFonts w:ascii="Arial" w:hAnsi="Arial" w:cs="Arial"/>
          <w:sz w:val="22"/>
          <w:szCs w:val="22"/>
          <w:lang w:eastAsia="en-US"/>
        </w:rPr>
        <w:t>ConnexionParty</w:t>
      </w:r>
      <w:r w:rsidRPr="1D6738C2" w:rsidR="00D12683">
        <w:rPr>
          <w:rFonts w:ascii="Arial" w:hAnsi="Arial" w:cs="Arial"/>
          <w:sz w:val="22"/>
          <w:szCs w:val="22"/>
          <w:lang w:eastAsia="en-US"/>
        </w:rPr>
        <w:t>“</w:t>
      </w:r>
      <w:r w:rsidRPr="1D6738C2" w:rsidR="00466D66">
        <w:rPr>
          <w:rFonts w:ascii="Arial" w:hAnsi="Arial" w:cs="Arial"/>
          <w:sz w:val="22"/>
          <w:szCs w:val="22"/>
          <w:lang w:eastAsia="en-US"/>
        </w:rPr>
        <w:t xml:space="preserve"> </w:t>
      </w:r>
      <w:r w:rsidRPr="1D6738C2" w:rsidR="00D12683">
        <w:rPr>
          <w:rFonts w:ascii="Arial" w:hAnsi="Arial" w:cs="Arial"/>
          <w:sz w:val="22"/>
          <w:szCs w:val="22"/>
          <w:lang w:eastAsia="en-US"/>
        </w:rPr>
        <w:t xml:space="preserve">auf der Piazza des </w:t>
      </w:r>
      <w:r w:rsidRPr="1D6738C2" w:rsidR="00C329ED">
        <w:rPr>
          <w:rFonts w:ascii="Arial" w:hAnsi="Arial" w:cs="Arial"/>
          <w:sz w:val="22"/>
          <w:szCs w:val="22"/>
          <w:lang w:eastAsia="en-US"/>
        </w:rPr>
        <w:t xml:space="preserve">4-Sterne Superior </w:t>
      </w:r>
      <w:r w:rsidRPr="1D6738C2" w:rsidR="00D12683">
        <w:rPr>
          <w:rFonts w:ascii="Arial" w:hAnsi="Arial" w:cs="Arial"/>
          <w:sz w:val="22"/>
          <w:szCs w:val="22"/>
          <w:lang w:eastAsia="en-US"/>
        </w:rPr>
        <w:t>Hotels „Colosseo“</w:t>
      </w:r>
      <w:r w:rsidRPr="1D6738C2" w:rsidR="00466D66">
        <w:rPr>
          <w:rFonts w:ascii="Arial" w:hAnsi="Arial" w:cs="Arial"/>
          <w:sz w:val="22"/>
          <w:szCs w:val="22"/>
          <w:lang w:eastAsia="en-US"/>
        </w:rPr>
        <w:t xml:space="preserve"> oder </w:t>
      </w:r>
      <w:r w:rsidRPr="1D6738C2" w:rsidR="008F276E">
        <w:rPr>
          <w:rFonts w:ascii="Arial" w:hAnsi="Arial" w:cs="Arial"/>
          <w:sz w:val="22"/>
          <w:szCs w:val="22"/>
          <w:lang w:eastAsia="en-US"/>
        </w:rPr>
        <w:t>d</w:t>
      </w:r>
      <w:r w:rsidRPr="1D6738C2" w:rsidR="6DF5457D">
        <w:rPr>
          <w:rFonts w:ascii="Arial" w:hAnsi="Arial" w:cs="Arial"/>
          <w:sz w:val="22"/>
          <w:szCs w:val="22"/>
          <w:lang w:eastAsia="en-US"/>
        </w:rPr>
        <w:t>e</w:t>
      </w:r>
      <w:r w:rsidRPr="1D6738C2" w:rsidR="6932E3C7">
        <w:rPr>
          <w:rFonts w:ascii="Arial" w:hAnsi="Arial" w:cs="Arial"/>
          <w:sz w:val="22"/>
          <w:szCs w:val="22"/>
          <w:lang w:eastAsia="en-US"/>
        </w:rPr>
        <w:t>m</w:t>
      </w:r>
      <w:r w:rsidRPr="1D6738C2" w:rsidR="00466D66">
        <w:rPr>
          <w:rFonts w:ascii="Arial" w:hAnsi="Arial" w:cs="Arial"/>
          <w:sz w:val="22"/>
          <w:szCs w:val="22"/>
          <w:lang w:eastAsia="en-US"/>
        </w:rPr>
        <w:t xml:space="preserve"> </w:t>
      </w:r>
      <w:r w:rsidRPr="1D6738C2" w:rsidR="00D12683">
        <w:rPr>
          <w:rFonts w:ascii="Arial" w:hAnsi="Arial" w:cs="Arial"/>
          <w:sz w:val="22"/>
          <w:szCs w:val="22"/>
          <w:lang w:eastAsia="en-US"/>
        </w:rPr>
        <w:t>„</w:t>
      </w:r>
      <w:r w:rsidRPr="1D6738C2" w:rsidR="008F276E">
        <w:rPr>
          <w:rFonts w:ascii="Arial" w:hAnsi="Arial" w:cs="Arial"/>
          <w:sz w:val="22"/>
          <w:szCs w:val="22"/>
          <w:lang w:eastAsia="en-US"/>
        </w:rPr>
        <w:t>WebPros</w:t>
      </w:r>
      <w:r w:rsidRPr="1D6738C2" w:rsidR="008F276E">
        <w:rPr>
          <w:rFonts w:ascii="Arial" w:hAnsi="Arial" w:cs="Arial"/>
          <w:sz w:val="22"/>
          <w:szCs w:val="22"/>
          <w:lang w:eastAsia="en-US"/>
        </w:rPr>
        <w:t xml:space="preserve"> </w:t>
      </w:r>
      <w:r w:rsidRPr="1D6738C2" w:rsidR="00C329ED">
        <w:rPr>
          <w:rFonts w:ascii="Arial" w:hAnsi="Arial" w:cs="Arial"/>
          <w:sz w:val="22"/>
          <w:szCs w:val="22"/>
          <w:lang w:eastAsia="en-US"/>
        </w:rPr>
        <w:t>Bierfest</w:t>
      </w:r>
      <w:r w:rsidRPr="1D6738C2" w:rsidR="00D12683">
        <w:rPr>
          <w:rFonts w:ascii="Arial" w:hAnsi="Arial" w:cs="Arial"/>
          <w:sz w:val="22"/>
          <w:szCs w:val="22"/>
          <w:lang w:eastAsia="en-US"/>
        </w:rPr>
        <w:t>“</w:t>
      </w:r>
      <w:r w:rsidRPr="1D6738C2" w:rsidR="00466D66">
        <w:rPr>
          <w:rFonts w:ascii="Arial" w:hAnsi="Arial" w:cs="Arial"/>
          <w:sz w:val="22"/>
          <w:szCs w:val="22"/>
          <w:lang w:eastAsia="en-US"/>
        </w:rPr>
        <w:t xml:space="preserve">, </w:t>
      </w:r>
      <w:r w:rsidRPr="1D6738C2" w:rsidR="0090582F">
        <w:rPr>
          <w:rFonts w:ascii="Arial" w:hAnsi="Arial" w:cs="Arial"/>
          <w:sz w:val="22"/>
          <w:szCs w:val="22"/>
          <w:lang w:eastAsia="en-US"/>
        </w:rPr>
        <w:t xml:space="preserve">wird </w:t>
      </w:r>
      <w:r w:rsidRPr="1D6738C2" w:rsidR="00466D66">
        <w:rPr>
          <w:rFonts w:ascii="Arial" w:hAnsi="Arial" w:cs="Arial"/>
          <w:sz w:val="22"/>
          <w:szCs w:val="22"/>
          <w:lang w:eastAsia="en-US"/>
        </w:rPr>
        <w:t xml:space="preserve">den Teilnehmern im Europa-Park </w:t>
      </w:r>
      <w:r w:rsidRPr="1D6738C2" w:rsidR="00C329ED">
        <w:rPr>
          <w:rFonts w:ascii="Arial" w:hAnsi="Arial" w:cs="Arial"/>
          <w:sz w:val="22"/>
          <w:szCs w:val="22"/>
          <w:lang w:eastAsia="en-US"/>
        </w:rPr>
        <w:t xml:space="preserve">Erlebnis-Resort </w:t>
      </w:r>
      <w:r w:rsidRPr="1D6738C2" w:rsidR="00466D66">
        <w:rPr>
          <w:rFonts w:ascii="Arial" w:hAnsi="Arial" w:cs="Arial"/>
          <w:sz w:val="22"/>
          <w:szCs w:val="22"/>
          <w:lang w:eastAsia="en-US"/>
        </w:rPr>
        <w:t>eine ab</w:t>
      </w:r>
      <w:bookmarkStart w:name="_GoBack" w:id="0"/>
      <w:bookmarkEnd w:id="0"/>
      <w:r w:rsidRPr="1D6738C2" w:rsidR="00466D66">
        <w:rPr>
          <w:rFonts w:ascii="Arial" w:hAnsi="Arial" w:cs="Arial"/>
          <w:sz w:val="22"/>
          <w:szCs w:val="22"/>
          <w:lang w:eastAsia="en-US"/>
        </w:rPr>
        <w:t>wechslungsreiche Unterhaltung geboten.</w:t>
      </w:r>
    </w:p>
    <w:p w:rsidR="005E153B" w:rsidP="00FB4CC5" w:rsidRDefault="005E153B" w14:paraId="758B9F36" w14:textId="0867E34A">
      <w:pPr>
        <w:pStyle w:val="NurText"/>
        <w:spacing w:line="288" w:lineRule="auto"/>
        <w:ind w:left="1418"/>
        <w:jc w:val="both"/>
        <w:rPr>
          <w:rFonts w:ascii="Arial" w:hAnsi="Arial" w:cs="Arial"/>
          <w:sz w:val="22"/>
          <w:lang w:eastAsia="en-US"/>
        </w:rPr>
      </w:pPr>
    </w:p>
    <w:p w:rsidR="00466D66" w:rsidP="550D9076" w:rsidRDefault="00D66E67" w14:paraId="2ED0D702" w14:textId="3C4D4A4D">
      <w:pPr>
        <w:pStyle w:val="NurText"/>
        <w:spacing w:line="288" w:lineRule="auto"/>
        <w:ind w:left="1418"/>
        <w:jc w:val="both"/>
        <w:rPr>
          <w:rFonts w:ascii="Arial" w:hAnsi="Arial" w:cs="Arial"/>
          <w:sz w:val="22"/>
          <w:szCs w:val="22"/>
          <w:lang w:eastAsia="en-US"/>
        </w:rPr>
      </w:pPr>
      <w:r w:rsidRPr="550D9076" w:rsidR="550D9076">
        <w:rPr>
          <w:rFonts w:ascii="Arial" w:hAnsi="Arial" w:cs="Arial"/>
          <w:sz w:val="22"/>
          <w:szCs w:val="22"/>
          <w:lang w:eastAsia="en-US"/>
        </w:rPr>
        <w:t xml:space="preserve">Interessierte Medienvertreter können sich kostenlos über </w:t>
      </w:r>
      <w:hyperlink r:id="Rd3f214078af44dea">
        <w:r w:rsidRPr="550D9076" w:rsidR="550D9076">
          <w:rPr>
            <w:rStyle w:val="Hyperlink"/>
            <w:rFonts w:ascii="Arial" w:hAnsi="Arial" w:cs="Arial"/>
            <w:sz w:val="22"/>
            <w:szCs w:val="22"/>
            <w:lang w:eastAsia="en-US"/>
          </w:rPr>
          <w:t>www.cloudfest.com</w:t>
        </w:r>
      </w:hyperlink>
      <w:r w:rsidRPr="550D9076" w:rsidR="550D9076">
        <w:rPr>
          <w:rFonts w:ascii="Arial" w:hAnsi="Arial" w:cs="Arial"/>
          <w:sz w:val="22"/>
          <w:szCs w:val="22"/>
          <w:lang w:eastAsia="en-US"/>
        </w:rPr>
        <w:t xml:space="preserve"> mit dem Code </w:t>
      </w:r>
      <w:r w:rsidRPr="550D9076" w:rsidR="550D9076">
        <w:rPr>
          <w:rFonts w:ascii="Arial" w:hAnsi="Arial" w:cs="Arial"/>
          <w:i w:val="1"/>
          <w:iCs w:val="1"/>
          <w:sz w:val="22"/>
          <w:szCs w:val="22"/>
          <w:lang w:eastAsia="en-US"/>
        </w:rPr>
        <w:t>Press23</w:t>
      </w:r>
      <w:r w:rsidRPr="550D9076" w:rsidR="550D9076">
        <w:rPr>
          <w:rFonts w:ascii="Arial" w:hAnsi="Arial" w:cs="Arial"/>
          <w:sz w:val="22"/>
          <w:szCs w:val="22"/>
          <w:lang w:eastAsia="en-US"/>
        </w:rPr>
        <w:t xml:space="preserve"> anmelden. Zu beachten ist, dass die offizielle Konferenzsprache Englisch sein wird.</w:t>
      </w:r>
    </w:p>
    <w:p w:rsidR="0086061B" w:rsidP="004F0E6F" w:rsidRDefault="0086061B" w14:paraId="016EAC3B" w14:textId="0DD21586">
      <w:pPr>
        <w:pStyle w:val="NurText"/>
        <w:spacing w:line="288" w:lineRule="auto"/>
        <w:ind w:left="1418"/>
        <w:jc w:val="both"/>
        <w:rPr>
          <w:rFonts w:ascii="Arial" w:hAnsi="Arial" w:cs="Arial"/>
          <w:sz w:val="22"/>
          <w:lang w:eastAsia="en-US"/>
        </w:rPr>
      </w:pPr>
    </w:p>
    <w:p w:rsidRPr="00AB7C69" w:rsidR="0086061B" w:rsidP="0086061B" w:rsidRDefault="0086061B" w14:paraId="734FB2FE" w14:textId="77777777">
      <w:pPr>
        <w:spacing w:line="288" w:lineRule="auto"/>
        <w:ind w:left="1361"/>
        <w:jc w:val="both"/>
        <w:rPr>
          <w:rStyle w:val="Hyperlink"/>
          <w:rFonts w:ascii="Arial" w:hAnsi="Arial" w:cs="Arial"/>
          <w:bCs/>
          <w:i/>
          <w:sz w:val="20"/>
          <w:szCs w:val="20"/>
          <w:lang w:eastAsia="en-US"/>
        </w:rPr>
      </w:pPr>
      <w:r w:rsidRPr="00AB7C69">
        <w:rPr>
          <w:rFonts w:ascii="Arial" w:hAnsi="Arial" w:cs="Arial"/>
          <w:bCs/>
          <w:i/>
          <w:sz w:val="20"/>
          <w:szCs w:val="20"/>
          <w:lang w:eastAsia="en-US"/>
        </w:rPr>
        <w:t xml:space="preserve">Der Europa-Park ist in der Sommersaison 2023 ab dem 25. März täglich von 9 bis 18 Uhr geöffnet (längere Öffnungszeiten in der Hauptsaison). Infoline: 07822 / 77 66 88. Tagesdatierte Europa-Park Tickets sind online unter tickets.europapark.de oder in Kombination mit einer Übernachtung unter </w:t>
      </w:r>
      <w:hyperlink w:history="1" r:id="rId12">
        <w:r w:rsidRPr="00AB7C69">
          <w:rPr>
            <w:rStyle w:val="Hyperlink"/>
            <w:rFonts w:ascii="Arial" w:hAnsi="Arial" w:cs="Arial"/>
            <w:bCs/>
            <w:i/>
            <w:sz w:val="20"/>
            <w:szCs w:val="20"/>
            <w:lang w:eastAsia="en-US"/>
          </w:rPr>
          <w:t>europapark.de/reservierung</w:t>
        </w:r>
      </w:hyperlink>
      <w:r w:rsidRPr="00AB7C69">
        <w:rPr>
          <w:rFonts w:ascii="Arial" w:hAnsi="Arial" w:cs="Arial"/>
          <w:bCs/>
          <w:i/>
          <w:sz w:val="20"/>
          <w:szCs w:val="20"/>
          <w:lang w:eastAsia="en-US"/>
        </w:rPr>
        <w:t xml:space="preserve"> erhältlich. Infoline: 07822 / 77 66 88. Weitere Informationen auch unter </w:t>
      </w:r>
      <w:hyperlink w:history="1" r:id="rId13">
        <w:r w:rsidRPr="00AB7C69">
          <w:rPr>
            <w:rStyle w:val="Hyperlink"/>
            <w:rFonts w:ascii="Arial" w:hAnsi="Arial" w:cs="Arial"/>
            <w:bCs/>
            <w:i/>
            <w:sz w:val="20"/>
            <w:szCs w:val="20"/>
            <w:lang w:eastAsia="en-US"/>
          </w:rPr>
          <w:t>europapark.de</w:t>
        </w:r>
      </w:hyperlink>
    </w:p>
    <w:p w:rsidRPr="00AB7C69" w:rsidR="0086061B" w:rsidP="0086061B" w:rsidRDefault="0086061B" w14:paraId="5392B9CD" w14:textId="77777777">
      <w:pPr>
        <w:spacing w:line="288" w:lineRule="auto"/>
        <w:ind w:left="1361"/>
        <w:jc w:val="both"/>
        <w:rPr>
          <w:rFonts w:ascii="Arial" w:hAnsi="Arial" w:cs="Arial"/>
          <w:bCs/>
          <w:i/>
          <w:sz w:val="20"/>
          <w:szCs w:val="20"/>
          <w:lang w:eastAsia="en-US"/>
        </w:rPr>
      </w:pPr>
      <w:r w:rsidRPr="00AB7C69">
        <w:rPr>
          <w:rFonts w:ascii="Arial" w:hAnsi="Arial" w:cs="Arial"/>
          <w:bCs/>
          <w:i/>
          <w:sz w:val="20"/>
          <w:szCs w:val="20"/>
          <w:lang w:eastAsia="en-US"/>
        </w:rPr>
        <w:t xml:space="preserve"> </w:t>
      </w:r>
    </w:p>
    <w:p w:rsidRPr="0086061B" w:rsidR="0086061B" w:rsidP="0086061B" w:rsidRDefault="0086061B" w14:paraId="4F907119" w14:textId="432631F1">
      <w:pPr>
        <w:spacing w:line="288" w:lineRule="auto"/>
        <w:ind w:left="1361"/>
        <w:jc w:val="both"/>
        <w:rPr>
          <w:rFonts w:ascii="Arial" w:hAnsi="Arial" w:cs="Arial"/>
          <w:bCs/>
          <w:i/>
          <w:sz w:val="20"/>
          <w:szCs w:val="20"/>
          <w:lang w:eastAsia="en-US"/>
        </w:rPr>
      </w:pPr>
      <w:r w:rsidRPr="00AB7C69">
        <w:rPr>
          <w:rFonts w:ascii="Arial" w:hAnsi="Arial" w:cs="Arial"/>
          <w:bCs/>
          <w:i/>
          <w:sz w:val="20"/>
          <w:szCs w:val="20"/>
          <w:lang w:eastAsia="en-US"/>
        </w:rPr>
        <w:t xml:space="preserve">Rulantica ist täglich von 10 bis 22 Uhr geöffnet (für Gäste der Europa-Park Hotels mit gültiger Eintrittskarte täglich ab 9 Uhr geöffnet). Aufgrund der begrenzten Kapazität empfehlen wir, Rulantica Tickets rechtzeitig online zu buchen. Tickets sind unter </w:t>
      </w:r>
      <w:hyperlink w:history="1" r:id="rId14">
        <w:r w:rsidRPr="00AB7C69">
          <w:rPr>
            <w:rStyle w:val="Hyperlink"/>
            <w:rFonts w:ascii="Arial" w:hAnsi="Arial" w:cs="Arial"/>
            <w:bCs/>
            <w:i/>
            <w:sz w:val="20"/>
            <w:szCs w:val="20"/>
            <w:lang w:eastAsia="en-US"/>
          </w:rPr>
          <w:t>tickets.rulantica.de</w:t>
        </w:r>
      </w:hyperlink>
      <w:r w:rsidRPr="00826C43">
        <w:rPr>
          <w:rStyle w:val="Hyperlink"/>
          <w:rFonts w:ascii="Arial" w:hAnsi="Arial" w:cs="Arial"/>
          <w:bCs/>
          <w:sz w:val="20"/>
          <w:szCs w:val="20"/>
          <w:u w:val="none"/>
          <w:lang w:eastAsia="en-US"/>
        </w:rPr>
        <w:t xml:space="preserve"> </w:t>
      </w:r>
      <w:r w:rsidRPr="00AB7C69">
        <w:rPr>
          <w:rFonts w:ascii="Arial" w:hAnsi="Arial" w:cs="Arial"/>
          <w:bCs/>
          <w:i/>
          <w:sz w:val="20"/>
          <w:szCs w:val="20"/>
          <w:lang w:eastAsia="en-US"/>
        </w:rPr>
        <w:t xml:space="preserve">oder in Kombination mit einer Übernachtung unter </w:t>
      </w:r>
      <w:hyperlink w:history="1" r:id="rId15">
        <w:r w:rsidRPr="00AB7C69">
          <w:rPr>
            <w:rStyle w:val="Hyperlink"/>
            <w:rFonts w:ascii="Arial" w:hAnsi="Arial" w:cs="Arial"/>
            <w:bCs/>
            <w:i/>
            <w:sz w:val="20"/>
            <w:szCs w:val="20"/>
            <w:lang w:eastAsia="en-US"/>
          </w:rPr>
          <w:t>europapark.de/reservierung</w:t>
        </w:r>
      </w:hyperlink>
      <w:r w:rsidRPr="00AB7C69">
        <w:rPr>
          <w:rFonts w:ascii="Arial" w:hAnsi="Arial" w:cs="Arial"/>
          <w:bCs/>
          <w:i/>
          <w:sz w:val="20"/>
          <w:szCs w:val="20"/>
          <w:lang w:eastAsia="en-US"/>
        </w:rPr>
        <w:t xml:space="preserve"> erhältlich. Infoline: 07822 / 77 66 55. Aktuelle Informationen sowie Eintrittspreise unter </w:t>
      </w:r>
      <w:hyperlink w:history="1" r:id="rId16">
        <w:r w:rsidRPr="00AB7C69">
          <w:rPr>
            <w:rStyle w:val="Hyperlink"/>
            <w:rFonts w:ascii="Arial" w:hAnsi="Arial" w:cs="Arial"/>
            <w:bCs/>
            <w:i/>
            <w:sz w:val="20"/>
            <w:szCs w:val="20"/>
            <w:lang w:eastAsia="en-US"/>
          </w:rPr>
          <w:t>rulantica.de</w:t>
        </w:r>
      </w:hyperlink>
      <w:r w:rsidRPr="00AB7C69">
        <w:rPr>
          <w:rFonts w:ascii="Arial" w:hAnsi="Arial" w:cs="Arial"/>
          <w:bCs/>
          <w:i/>
          <w:sz w:val="20"/>
          <w:szCs w:val="20"/>
          <w:lang w:eastAsia="en-US"/>
        </w:rPr>
        <w:t xml:space="preserve">. Die aktuellen Zutrittsbestimmungen zum Europa-Park und zur Wasserwelt Rulantica finden Sie unter </w:t>
      </w:r>
      <w:hyperlink w:history="1" r:id="rId17">
        <w:r w:rsidRPr="00AB7C69">
          <w:rPr>
            <w:rStyle w:val="Hyperlink"/>
            <w:rFonts w:ascii="Arial" w:hAnsi="Arial" w:cs="Arial"/>
            <w:bCs/>
            <w:i/>
            <w:sz w:val="20"/>
            <w:szCs w:val="20"/>
            <w:lang w:eastAsia="en-US"/>
          </w:rPr>
          <w:t>europapark.de/information</w:t>
        </w:r>
      </w:hyperlink>
      <w:r w:rsidRPr="00AB7C69">
        <w:rPr>
          <w:rFonts w:ascii="Arial" w:hAnsi="Arial" w:cs="Arial"/>
          <w:bCs/>
          <w:i/>
          <w:sz w:val="20"/>
          <w:szCs w:val="20"/>
          <w:lang w:eastAsia="en-US"/>
        </w:rPr>
        <w:t>.</w:t>
      </w:r>
    </w:p>
    <w:sectPr w:rsidRPr="0086061B" w:rsidR="0086061B" w:rsidSect="002B2C8F">
      <w:headerReference w:type="even" r:id="rId18"/>
      <w:headerReference w:type="default" r:id="rId19"/>
      <w:headerReference w:type="first" r:id="rId20"/>
      <w:pgSz w:w="11906" w:h="16838" w:orient="portrait"/>
      <w:pgMar w:top="1418" w:right="1418" w:bottom="993" w:left="1418" w:header="709" w:footer="709" w:gutter="0"/>
      <w:cols w:space="708"/>
      <w:titlePg/>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2939" w:rsidRDefault="00732939" w14:paraId="4441E886" w14:textId="77777777">
      <w:r>
        <w:separator/>
      </w:r>
    </w:p>
  </w:endnote>
  <w:endnote w:type="continuationSeparator" w:id="0">
    <w:p w:rsidR="00732939" w:rsidRDefault="00732939" w14:paraId="2F393799" w14:textId="77777777">
      <w:r>
        <w:continuationSeparator/>
      </w:r>
    </w:p>
  </w:endnote>
  <w:endnote w:type="continuationNotice" w:id="1">
    <w:p w:rsidR="00424744" w:rsidRDefault="00424744" w14:paraId="2F576E3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2939" w:rsidRDefault="00732939" w14:paraId="6AD330B5" w14:textId="77777777">
      <w:r>
        <w:separator/>
      </w:r>
    </w:p>
  </w:footnote>
  <w:footnote w:type="continuationSeparator" w:id="0">
    <w:p w:rsidR="00732939" w:rsidRDefault="00732939" w14:paraId="02EDF1D0" w14:textId="77777777">
      <w:r>
        <w:continuationSeparator/>
      </w:r>
    </w:p>
  </w:footnote>
  <w:footnote w:type="continuationNotice" w:id="1">
    <w:p w:rsidR="00424744" w:rsidRDefault="00424744" w14:paraId="20B9BF01"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DDE" w:rsidRDefault="008F276E" w14:paraId="41211F3E" w14:textId="77777777">
    <w:pPr>
      <w:pStyle w:val="Kopfzeile"/>
    </w:pPr>
    <w:r>
      <w:rPr>
        <w:noProof/>
      </w:rPr>
      <w:pict w14:anchorId="09FF076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 style="position:absolute;margin-left:0;margin-top:0;width:566.4pt;height:841.9pt;z-index:-251657728;mso-position-horizontal:center;mso-position-horizontal-relative:margin;mso-position-vertical:center;mso-position-vertical-relative:margin" o:spid="_x0000_s2050" o:allowincell="f" type="#_x0000_t75">
          <v:imagedata o:title="EP_02_BRF_01_Basis A"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E51DDE" w:rsidRDefault="00E51DDE" w14:paraId="73E0A6C4" w14:textId="7121DA5F">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E51DDE" w:rsidRDefault="00E51DDE" w14:paraId="6F4CB169" w14:textId="279638B1">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hint="default" w:ascii="Symbol" w:hAnsi="Symbol"/>
      </w:rPr>
    </w:lvl>
    <w:lvl w:ilvl="1" w:tplc="04070003" w:tentative="1">
      <w:start w:val="1"/>
      <w:numFmt w:val="bullet"/>
      <w:lvlText w:val="o"/>
      <w:lvlJc w:val="left"/>
      <w:pPr>
        <w:ind w:left="2858" w:hanging="360"/>
      </w:pPr>
      <w:rPr>
        <w:rFonts w:hint="default" w:ascii="Courier New" w:hAnsi="Courier New" w:cs="Courier New"/>
      </w:rPr>
    </w:lvl>
    <w:lvl w:ilvl="2" w:tplc="04070005" w:tentative="1">
      <w:start w:val="1"/>
      <w:numFmt w:val="bullet"/>
      <w:lvlText w:val=""/>
      <w:lvlJc w:val="left"/>
      <w:pPr>
        <w:ind w:left="3578" w:hanging="360"/>
      </w:pPr>
      <w:rPr>
        <w:rFonts w:hint="default" w:ascii="Wingdings" w:hAnsi="Wingdings"/>
      </w:rPr>
    </w:lvl>
    <w:lvl w:ilvl="3" w:tplc="04070001" w:tentative="1">
      <w:start w:val="1"/>
      <w:numFmt w:val="bullet"/>
      <w:lvlText w:val=""/>
      <w:lvlJc w:val="left"/>
      <w:pPr>
        <w:ind w:left="4298" w:hanging="360"/>
      </w:pPr>
      <w:rPr>
        <w:rFonts w:hint="default" w:ascii="Symbol" w:hAnsi="Symbol"/>
      </w:rPr>
    </w:lvl>
    <w:lvl w:ilvl="4" w:tplc="04070003" w:tentative="1">
      <w:start w:val="1"/>
      <w:numFmt w:val="bullet"/>
      <w:lvlText w:val="o"/>
      <w:lvlJc w:val="left"/>
      <w:pPr>
        <w:ind w:left="5018" w:hanging="360"/>
      </w:pPr>
      <w:rPr>
        <w:rFonts w:hint="default" w:ascii="Courier New" w:hAnsi="Courier New" w:cs="Courier New"/>
      </w:rPr>
    </w:lvl>
    <w:lvl w:ilvl="5" w:tplc="04070005" w:tentative="1">
      <w:start w:val="1"/>
      <w:numFmt w:val="bullet"/>
      <w:lvlText w:val=""/>
      <w:lvlJc w:val="left"/>
      <w:pPr>
        <w:ind w:left="5738" w:hanging="360"/>
      </w:pPr>
      <w:rPr>
        <w:rFonts w:hint="default" w:ascii="Wingdings" w:hAnsi="Wingdings"/>
      </w:rPr>
    </w:lvl>
    <w:lvl w:ilvl="6" w:tplc="04070001" w:tentative="1">
      <w:start w:val="1"/>
      <w:numFmt w:val="bullet"/>
      <w:lvlText w:val=""/>
      <w:lvlJc w:val="left"/>
      <w:pPr>
        <w:ind w:left="6458" w:hanging="360"/>
      </w:pPr>
      <w:rPr>
        <w:rFonts w:hint="default" w:ascii="Symbol" w:hAnsi="Symbol"/>
      </w:rPr>
    </w:lvl>
    <w:lvl w:ilvl="7" w:tplc="04070003" w:tentative="1">
      <w:start w:val="1"/>
      <w:numFmt w:val="bullet"/>
      <w:lvlText w:val="o"/>
      <w:lvlJc w:val="left"/>
      <w:pPr>
        <w:ind w:left="7178" w:hanging="360"/>
      </w:pPr>
      <w:rPr>
        <w:rFonts w:hint="default" w:ascii="Courier New" w:hAnsi="Courier New" w:cs="Courier New"/>
      </w:rPr>
    </w:lvl>
    <w:lvl w:ilvl="8" w:tplc="04070005" w:tentative="1">
      <w:start w:val="1"/>
      <w:numFmt w:val="bullet"/>
      <w:lvlText w:val=""/>
      <w:lvlJc w:val="left"/>
      <w:pPr>
        <w:ind w:left="7898" w:hanging="360"/>
      </w:pPr>
      <w:rPr>
        <w:rFonts w:hint="default" w:ascii="Wingdings" w:hAnsi="Wingdings"/>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hint="default" w:ascii="Symbol" w:hAnsi="Symbol"/>
      </w:rPr>
    </w:lvl>
    <w:lvl w:ilvl="1" w:tplc="04070003" w:tentative="1">
      <w:start w:val="1"/>
      <w:numFmt w:val="bullet"/>
      <w:lvlText w:val="o"/>
      <w:lvlJc w:val="left"/>
      <w:pPr>
        <w:ind w:left="2716" w:hanging="360"/>
      </w:pPr>
      <w:rPr>
        <w:rFonts w:hint="default" w:ascii="Courier New" w:hAnsi="Courier New" w:cs="Courier New"/>
      </w:rPr>
    </w:lvl>
    <w:lvl w:ilvl="2" w:tplc="04070005" w:tentative="1">
      <w:start w:val="1"/>
      <w:numFmt w:val="bullet"/>
      <w:lvlText w:val=""/>
      <w:lvlJc w:val="left"/>
      <w:pPr>
        <w:ind w:left="3436" w:hanging="360"/>
      </w:pPr>
      <w:rPr>
        <w:rFonts w:hint="default" w:ascii="Wingdings" w:hAnsi="Wingdings"/>
      </w:rPr>
    </w:lvl>
    <w:lvl w:ilvl="3" w:tplc="04070001" w:tentative="1">
      <w:start w:val="1"/>
      <w:numFmt w:val="bullet"/>
      <w:lvlText w:val=""/>
      <w:lvlJc w:val="left"/>
      <w:pPr>
        <w:ind w:left="4156" w:hanging="360"/>
      </w:pPr>
      <w:rPr>
        <w:rFonts w:hint="default" w:ascii="Symbol" w:hAnsi="Symbol"/>
      </w:rPr>
    </w:lvl>
    <w:lvl w:ilvl="4" w:tplc="04070003" w:tentative="1">
      <w:start w:val="1"/>
      <w:numFmt w:val="bullet"/>
      <w:lvlText w:val="o"/>
      <w:lvlJc w:val="left"/>
      <w:pPr>
        <w:ind w:left="4876" w:hanging="360"/>
      </w:pPr>
      <w:rPr>
        <w:rFonts w:hint="default" w:ascii="Courier New" w:hAnsi="Courier New" w:cs="Courier New"/>
      </w:rPr>
    </w:lvl>
    <w:lvl w:ilvl="5" w:tplc="04070005" w:tentative="1">
      <w:start w:val="1"/>
      <w:numFmt w:val="bullet"/>
      <w:lvlText w:val=""/>
      <w:lvlJc w:val="left"/>
      <w:pPr>
        <w:ind w:left="5596" w:hanging="360"/>
      </w:pPr>
      <w:rPr>
        <w:rFonts w:hint="default" w:ascii="Wingdings" w:hAnsi="Wingdings"/>
      </w:rPr>
    </w:lvl>
    <w:lvl w:ilvl="6" w:tplc="04070001" w:tentative="1">
      <w:start w:val="1"/>
      <w:numFmt w:val="bullet"/>
      <w:lvlText w:val=""/>
      <w:lvlJc w:val="left"/>
      <w:pPr>
        <w:ind w:left="6316" w:hanging="360"/>
      </w:pPr>
      <w:rPr>
        <w:rFonts w:hint="default" w:ascii="Symbol" w:hAnsi="Symbol"/>
      </w:rPr>
    </w:lvl>
    <w:lvl w:ilvl="7" w:tplc="04070003" w:tentative="1">
      <w:start w:val="1"/>
      <w:numFmt w:val="bullet"/>
      <w:lvlText w:val="o"/>
      <w:lvlJc w:val="left"/>
      <w:pPr>
        <w:ind w:left="7036" w:hanging="360"/>
      </w:pPr>
      <w:rPr>
        <w:rFonts w:hint="default" w:ascii="Courier New" w:hAnsi="Courier New" w:cs="Courier New"/>
      </w:rPr>
    </w:lvl>
    <w:lvl w:ilvl="8" w:tplc="04070005" w:tentative="1">
      <w:start w:val="1"/>
      <w:numFmt w:val="bullet"/>
      <w:lvlText w:val=""/>
      <w:lvlJc w:val="left"/>
      <w:pPr>
        <w:ind w:left="7756" w:hanging="360"/>
      </w:pPr>
      <w:rPr>
        <w:rFonts w:hint="default" w:ascii="Wingdings" w:hAnsi="Wingdings"/>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hint="default" w:ascii="Symbol" w:hAnsi="Symbol"/>
      </w:rPr>
    </w:lvl>
    <w:lvl w:ilvl="1" w:tplc="04070003" w:tentative="1">
      <w:start w:val="1"/>
      <w:numFmt w:val="bullet"/>
      <w:lvlText w:val="o"/>
      <w:lvlJc w:val="left"/>
      <w:pPr>
        <w:ind w:left="2858" w:hanging="360"/>
      </w:pPr>
      <w:rPr>
        <w:rFonts w:hint="default" w:ascii="Courier New" w:hAnsi="Courier New" w:cs="Courier New"/>
      </w:rPr>
    </w:lvl>
    <w:lvl w:ilvl="2" w:tplc="04070005" w:tentative="1">
      <w:start w:val="1"/>
      <w:numFmt w:val="bullet"/>
      <w:lvlText w:val=""/>
      <w:lvlJc w:val="left"/>
      <w:pPr>
        <w:ind w:left="3578" w:hanging="360"/>
      </w:pPr>
      <w:rPr>
        <w:rFonts w:hint="default" w:ascii="Wingdings" w:hAnsi="Wingdings"/>
      </w:rPr>
    </w:lvl>
    <w:lvl w:ilvl="3" w:tplc="04070001" w:tentative="1">
      <w:start w:val="1"/>
      <w:numFmt w:val="bullet"/>
      <w:lvlText w:val=""/>
      <w:lvlJc w:val="left"/>
      <w:pPr>
        <w:ind w:left="4298" w:hanging="360"/>
      </w:pPr>
      <w:rPr>
        <w:rFonts w:hint="default" w:ascii="Symbol" w:hAnsi="Symbol"/>
      </w:rPr>
    </w:lvl>
    <w:lvl w:ilvl="4" w:tplc="04070003" w:tentative="1">
      <w:start w:val="1"/>
      <w:numFmt w:val="bullet"/>
      <w:lvlText w:val="o"/>
      <w:lvlJc w:val="left"/>
      <w:pPr>
        <w:ind w:left="5018" w:hanging="360"/>
      </w:pPr>
      <w:rPr>
        <w:rFonts w:hint="default" w:ascii="Courier New" w:hAnsi="Courier New" w:cs="Courier New"/>
      </w:rPr>
    </w:lvl>
    <w:lvl w:ilvl="5" w:tplc="04070005" w:tentative="1">
      <w:start w:val="1"/>
      <w:numFmt w:val="bullet"/>
      <w:lvlText w:val=""/>
      <w:lvlJc w:val="left"/>
      <w:pPr>
        <w:ind w:left="5738" w:hanging="360"/>
      </w:pPr>
      <w:rPr>
        <w:rFonts w:hint="default" w:ascii="Wingdings" w:hAnsi="Wingdings"/>
      </w:rPr>
    </w:lvl>
    <w:lvl w:ilvl="6" w:tplc="04070001" w:tentative="1">
      <w:start w:val="1"/>
      <w:numFmt w:val="bullet"/>
      <w:lvlText w:val=""/>
      <w:lvlJc w:val="left"/>
      <w:pPr>
        <w:ind w:left="6458" w:hanging="360"/>
      </w:pPr>
      <w:rPr>
        <w:rFonts w:hint="default" w:ascii="Symbol" w:hAnsi="Symbol"/>
      </w:rPr>
    </w:lvl>
    <w:lvl w:ilvl="7" w:tplc="04070003" w:tentative="1">
      <w:start w:val="1"/>
      <w:numFmt w:val="bullet"/>
      <w:lvlText w:val="o"/>
      <w:lvlJc w:val="left"/>
      <w:pPr>
        <w:ind w:left="7178" w:hanging="360"/>
      </w:pPr>
      <w:rPr>
        <w:rFonts w:hint="default" w:ascii="Courier New" w:hAnsi="Courier New" w:cs="Courier New"/>
      </w:rPr>
    </w:lvl>
    <w:lvl w:ilvl="8" w:tplc="04070005" w:tentative="1">
      <w:start w:val="1"/>
      <w:numFmt w:val="bullet"/>
      <w:lvlText w:val=""/>
      <w:lvlJc w:val="left"/>
      <w:pPr>
        <w:ind w:left="7898" w:hanging="360"/>
      </w:pPr>
      <w:rPr>
        <w:rFonts w:hint="default" w:ascii="Wingdings" w:hAnsi="Wingdings"/>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hint="default" w:ascii="Symbol" w:hAnsi="Symbol"/>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hint="default" w:ascii="Symbol" w:hAnsi="Symbol"/>
      </w:rPr>
    </w:lvl>
    <w:lvl w:ilvl="1" w:tplc="04070003" w:tentative="1">
      <w:start w:val="1"/>
      <w:numFmt w:val="bullet"/>
      <w:lvlText w:val="o"/>
      <w:lvlJc w:val="left"/>
      <w:pPr>
        <w:ind w:left="2858" w:hanging="360"/>
      </w:pPr>
      <w:rPr>
        <w:rFonts w:hint="default" w:ascii="Courier New" w:hAnsi="Courier New" w:cs="Courier New"/>
      </w:rPr>
    </w:lvl>
    <w:lvl w:ilvl="2" w:tplc="04070005" w:tentative="1">
      <w:start w:val="1"/>
      <w:numFmt w:val="bullet"/>
      <w:lvlText w:val=""/>
      <w:lvlJc w:val="left"/>
      <w:pPr>
        <w:ind w:left="3578" w:hanging="360"/>
      </w:pPr>
      <w:rPr>
        <w:rFonts w:hint="default" w:ascii="Wingdings" w:hAnsi="Wingdings"/>
      </w:rPr>
    </w:lvl>
    <w:lvl w:ilvl="3" w:tplc="04070001" w:tentative="1">
      <w:start w:val="1"/>
      <w:numFmt w:val="bullet"/>
      <w:lvlText w:val=""/>
      <w:lvlJc w:val="left"/>
      <w:pPr>
        <w:ind w:left="4298" w:hanging="360"/>
      </w:pPr>
      <w:rPr>
        <w:rFonts w:hint="default" w:ascii="Symbol" w:hAnsi="Symbol"/>
      </w:rPr>
    </w:lvl>
    <w:lvl w:ilvl="4" w:tplc="04070003" w:tentative="1">
      <w:start w:val="1"/>
      <w:numFmt w:val="bullet"/>
      <w:lvlText w:val="o"/>
      <w:lvlJc w:val="left"/>
      <w:pPr>
        <w:ind w:left="5018" w:hanging="360"/>
      </w:pPr>
      <w:rPr>
        <w:rFonts w:hint="default" w:ascii="Courier New" w:hAnsi="Courier New" w:cs="Courier New"/>
      </w:rPr>
    </w:lvl>
    <w:lvl w:ilvl="5" w:tplc="04070005" w:tentative="1">
      <w:start w:val="1"/>
      <w:numFmt w:val="bullet"/>
      <w:lvlText w:val=""/>
      <w:lvlJc w:val="left"/>
      <w:pPr>
        <w:ind w:left="5738" w:hanging="360"/>
      </w:pPr>
      <w:rPr>
        <w:rFonts w:hint="default" w:ascii="Wingdings" w:hAnsi="Wingdings"/>
      </w:rPr>
    </w:lvl>
    <w:lvl w:ilvl="6" w:tplc="04070001" w:tentative="1">
      <w:start w:val="1"/>
      <w:numFmt w:val="bullet"/>
      <w:lvlText w:val=""/>
      <w:lvlJc w:val="left"/>
      <w:pPr>
        <w:ind w:left="6458" w:hanging="360"/>
      </w:pPr>
      <w:rPr>
        <w:rFonts w:hint="default" w:ascii="Symbol" w:hAnsi="Symbol"/>
      </w:rPr>
    </w:lvl>
    <w:lvl w:ilvl="7" w:tplc="04070003" w:tentative="1">
      <w:start w:val="1"/>
      <w:numFmt w:val="bullet"/>
      <w:lvlText w:val="o"/>
      <w:lvlJc w:val="left"/>
      <w:pPr>
        <w:ind w:left="7178" w:hanging="360"/>
      </w:pPr>
      <w:rPr>
        <w:rFonts w:hint="default" w:ascii="Courier New" w:hAnsi="Courier New" w:cs="Courier New"/>
      </w:rPr>
    </w:lvl>
    <w:lvl w:ilvl="8" w:tplc="04070005" w:tentative="1">
      <w:start w:val="1"/>
      <w:numFmt w:val="bullet"/>
      <w:lvlText w:val=""/>
      <w:lvlJc w:val="left"/>
      <w:pPr>
        <w:ind w:left="7898" w:hanging="360"/>
      </w:pPr>
      <w:rPr>
        <w:rFonts w:hint="default" w:ascii="Wingdings" w:hAnsi="Wingdings"/>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hint="default" w:ascii="Symbol" w:hAnsi="Symbol"/>
      </w:rPr>
    </w:lvl>
    <w:lvl w:ilvl="1" w:tplc="04070003" w:tentative="1">
      <w:start w:val="1"/>
      <w:numFmt w:val="bullet"/>
      <w:lvlText w:val="o"/>
      <w:lvlJc w:val="left"/>
      <w:pPr>
        <w:ind w:left="2858" w:hanging="360"/>
      </w:pPr>
      <w:rPr>
        <w:rFonts w:hint="default" w:ascii="Courier New" w:hAnsi="Courier New" w:cs="Courier New"/>
      </w:rPr>
    </w:lvl>
    <w:lvl w:ilvl="2" w:tplc="04070005" w:tentative="1">
      <w:start w:val="1"/>
      <w:numFmt w:val="bullet"/>
      <w:lvlText w:val=""/>
      <w:lvlJc w:val="left"/>
      <w:pPr>
        <w:ind w:left="3578" w:hanging="360"/>
      </w:pPr>
      <w:rPr>
        <w:rFonts w:hint="default" w:ascii="Wingdings" w:hAnsi="Wingdings"/>
      </w:rPr>
    </w:lvl>
    <w:lvl w:ilvl="3" w:tplc="04070001" w:tentative="1">
      <w:start w:val="1"/>
      <w:numFmt w:val="bullet"/>
      <w:lvlText w:val=""/>
      <w:lvlJc w:val="left"/>
      <w:pPr>
        <w:ind w:left="4298" w:hanging="360"/>
      </w:pPr>
      <w:rPr>
        <w:rFonts w:hint="default" w:ascii="Symbol" w:hAnsi="Symbol"/>
      </w:rPr>
    </w:lvl>
    <w:lvl w:ilvl="4" w:tplc="04070003" w:tentative="1">
      <w:start w:val="1"/>
      <w:numFmt w:val="bullet"/>
      <w:lvlText w:val="o"/>
      <w:lvlJc w:val="left"/>
      <w:pPr>
        <w:ind w:left="5018" w:hanging="360"/>
      </w:pPr>
      <w:rPr>
        <w:rFonts w:hint="default" w:ascii="Courier New" w:hAnsi="Courier New" w:cs="Courier New"/>
      </w:rPr>
    </w:lvl>
    <w:lvl w:ilvl="5" w:tplc="04070005" w:tentative="1">
      <w:start w:val="1"/>
      <w:numFmt w:val="bullet"/>
      <w:lvlText w:val=""/>
      <w:lvlJc w:val="left"/>
      <w:pPr>
        <w:ind w:left="5738" w:hanging="360"/>
      </w:pPr>
      <w:rPr>
        <w:rFonts w:hint="default" w:ascii="Wingdings" w:hAnsi="Wingdings"/>
      </w:rPr>
    </w:lvl>
    <w:lvl w:ilvl="6" w:tplc="04070001" w:tentative="1">
      <w:start w:val="1"/>
      <w:numFmt w:val="bullet"/>
      <w:lvlText w:val=""/>
      <w:lvlJc w:val="left"/>
      <w:pPr>
        <w:ind w:left="6458" w:hanging="360"/>
      </w:pPr>
      <w:rPr>
        <w:rFonts w:hint="default" w:ascii="Symbol" w:hAnsi="Symbol"/>
      </w:rPr>
    </w:lvl>
    <w:lvl w:ilvl="7" w:tplc="04070003" w:tentative="1">
      <w:start w:val="1"/>
      <w:numFmt w:val="bullet"/>
      <w:lvlText w:val="o"/>
      <w:lvlJc w:val="left"/>
      <w:pPr>
        <w:ind w:left="7178" w:hanging="360"/>
      </w:pPr>
      <w:rPr>
        <w:rFonts w:hint="default" w:ascii="Courier New" w:hAnsi="Courier New" w:cs="Courier New"/>
      </w:rPr>
    </w:lvl>
    <w:lvl w:ilvl="8" w:tplc="04070005" w:tentative="1">
      <w:start w:val="1"/>
      <w:numFmt w:val="bullet"/>
      <w:lvlText w:val=""/>
      <w:lvlJc w:val="left"/>
      <w:pPr>
        <w:ind w:left="7898" w:hanging="360"/>
      </w:pPr>
      <w:rPr>
        <w:rFonts w:hint="default" w:ascii="Wingdings" w:hAnsi="Wingdings"/>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hint="default" w:ascii="Symbol" w:hAnsi="Symbol"/>
      </w:rPr>
    </w:lvl>
    <w:lvl w:ilvl="1" w:tplc="04070003" w:tentative="1">
      <w:start w:val="1"/>
      <w:numFmt w:val="bullet"/>
      <w:lvlText w:val="o"/>
      <w:lvlJc w:val="left"/>
      <w:pPr>
        <w:ind w:left="2858" w:hanging="360"/>
      </w:pPr>
      <w:rPr>
        <w:rFonts w:hint="default" w:ascii="Courier New" w:hAnsi="Courier New" w:cs="Courier New"/>
      </w:rPr>
    </w:lvl>
    <w:lvl w:ilvl="2" w:tplc="04070005" w:tentative="1">
      <w:start w:val="1"/>
      <w:numFmt w:val="bullet"/>
      <w:lvlText w:val=""/>
      <w:lvlJc w:val="left"/>
      <w:pPr>
        <w:ind w:left="3578" w:hanging="360"/>
      </w:pPr>
      <w:rPr>
        <w:rFonts w:hint="default" w:ascii="Wingdings" w:hAnsi="Wingdings"/>
      </w:rPr>
    </w:lvl>
    <w:lvl w:ilvl="3" w:tplc="04070001" w:tentative="1">
      <w:start w:val="1"/>
      <w:numFmt w:val="bullet"/>
      <w:lvlText w:val=""/>
      <w:lvlJc w:val="left"/>
      <w:pPr>
        <w:ind w:left="4298" w:hanging="360"/>
      </w:pPr>
      <w:rPr>
        <w:rFonts w:hint="default" w:ascii="Symbol" w:hAnsi="Symbol"/>
      </w:rPr>
    </w:lvl>
    <w:lvl w:ilvl="4" w:tplc="04070003" w:tentative="1">
      <w:start w:val="1"/>
      <w:numFmt w:val="bullet"/>
      <w:lvlText w:val="o"/>
      <w:lvlJc w:val="left"/>
      <w:pPr>
        <w:ind w:left="5018" w:hanging="360"/>
      </w:pPr>
      <w:rPr>
        <w:rFonts w:hint="default" w:ascii="Courier New" w:hAnsi="Courier New" w:cs="Courier New"/>
      </w:rPr>
    </w:lvl>
    <w:lvl w:ilvl="5" w:tplc="04070005" w:tentative="1">
      <w:start w:val="1"/>
      <w:numFmt w:val="bullet"/>
      <w:lvlText w:val=""/>
      <w:lvlJc w:val="left"/>
      <w:pPr>
        <w:ind w:left="5738" w:hanging="360"/>
      </w:pPr>
      <w:rPr>
        <w:rFonts w:hint="default" w:ascii="Wingdings" w:hAnsi="Wingdings"/>
      </w:rPr>
    </w:lvl>
    <w:lvl w:ilvl="6" w:tplc="04070001" w:tentative="1">
      <w:start w:val="1"/>
      <w:numFmt w:val="bullet"/>
      <w:lvlText w:val=""/>
      <w:lvlJc w:val="left"/>
      <w:pPr>
        <w:ind w:left="6458" w:hanging="360"/>
      </w:pPr>
      <w:rPr>
        <w:rFonts w:hint="default" w:ascii="Symbol" w:hAnsi="Symbol"/>
      </w:rPr>
    </w:lvl>
    <w:lvl w:ilvl="7" w:tplc="04070003" w:tentative="1">
      <w:start w:val="1"/>
      <w:numFmt w:val="bullet"/>
      <w:lvlText w:val="o"/>
      <w:lvlJc w:val="left"/>
      <w:pPr>
        <w:ind w:left="7178" w:hanging="360"/>
      </w:pPr>
      <w:rPr>
        <w:rFonts w:hint="default" w:ascii="Courier New" w:hAnsi="Courier New" w:cs="Courier New"/>
      </w:rPr>
    </w:lvl>
    <w:lvl w:ilvl="8" w:tplc="04070005" w:tentative="1">
      <w:start w:val="1"/>
      <w:numFmt w:val="bullet"/>
      <w:lvlText w:val=""/>
      <w:lvlJc w:val="left"/>
      <w:pPr>
        <w:ind w:left="7898" w:hanging="360"/>
      </w:pPr>
      <w:rPr>
        <w:rFonts w:hint="default" w:ascii="Wingdings" w:hAnsi="Wingdings"/>
      </w:rPr>
    </w:lvl>
  </w:abstractNum>
  <w:abstractNum w:abstractNumId="8" w15:restartNumberingAfterBreak="0">
    <w:nsid w:val="659A1637"/>
    <w:multiLevelType w:val="hybridMultilevel"/>
    <w:tmpl w:val="D6BEC404"/>
    <w:lvl w:ilvl="0" w:tplc="04070001">
      <w:start w:val="1"/>
      <w:numFmt w:val="bullet"/>
      <w:lvlText w:val=""/>
      <w:lvlJc w:val="left"/>
      <w:pPr>
        <w:ind w:left="2138" w:hanging="360"/>
      </w:pPr>
      <w:rPr>
        <w:rFonts w:hint="default" w:ascii="Symbol" w:hAnsi="Symbol"/>
      </w:rPr>
    </w:lvl>
    <w:lvl w:ilvl="1" w:tplc="04070003" w:tentative="1">
      <w:start w:val="1"/>
      <w:numFmt w:val="bullet"/>
      <w:lvlText w:val="o"/>
      <w:lvlJc w:val="left"/>
      <w:pPr>
        <w:ind w:left="2858" w:hanging="360"/>
      </w:pPr>
      <w:rPr>
        <w:rFonts w:hint="default" w:ascii="Courier New" w:hAnsi="Courier New" w:cs="Courier New"/>
      </w:rPr>
    </w:lvl>
    <w:lvl w:ilvl="2" w:tplc="04070005" w:tentative="1">
      <w:start w:val="1"/>
      <w:numFmt w:val="bullet"/>
      <w:lvlText w:val=""/>
      <w:lvlJc w:val="left"/>
      <w:pPr>
        <w:ind w:left="3578" w:hanging="360"/>
      </w:pPr>
      <w:rPr>
        <w:rFonts w:hint="default" w:ascii="Wingdings" w:hAnsi="Wingdings"/>
      </w:rPr>
    </w:lvl>
    <w:lvl w:ilvl="3" w:tplc="04070001" w:tentative="1">
      <w:start w:val="1"/>
      <w:numFmt w:val="bullet"/>
      <w:lvlText w:val=""/>
      <w:lvlJc w:val="left"/>
      <w:pPr>
        <w:ind w:left="4298" w:hanging="360"/>
      </w:pPr>
      <w:rPr>
        <w:rFonts w:hint="default" w:ascii="Symbol" w:hAnsi="Symbol"/>
      </w:rPr>
    </w:lvl>
    <w:lvl w:ilvl="4" w:tplc="04070003" w:tentative="1">
      <w:start w:val="1"/>
      <w:numFmt w:val="bullet"/>
      <w:lvlText w:val="o"/>
      <w:lvlJc w:val="left"/>
      <w:pPr>
        <w:ind w:left="5018" w:hanging="360"/>
      </w:pPr>
      <w:rPr>
        <w:rFonts w:hint="default" w:ascii="Courier New" w:hAnsi="Courier New" w:cs="Courier New"/>
      </w:rPr>
    </w:lvl>
    <w:lvl w:ilvl="5" w:tplc="04070005" w:tentative="1">
      <w:start w:val="1"/>
      <w:numFmt w:val="bullet"/>
      <w:lvlText w:val=""/>
      <w:lvlJc w:val="left"/>
      <w:pPr>
        <w:ind w:left="5738" w:hanging="360"/>
      </w:pPr>
      <w:rPr>
        <w:rFonts w:hint="default" w:ascii="Wingdings" w:hAnsi="Wingdings"/>
      </w:rPr>
    </w:lvl>
    <w:lvl w:ilvl="6" w:tplc="04070001" w:tentative="1">
      <w:start w:val="1"/>
      <w:numFmt w:val="bullet"/>
      <w:lvlText w:val=""/>
      <w:lvlJc w:val="left"/>
      <w:pPr>
        <w:ind w:left="6458" w:hanging="360"/>
      </w:pPr>
      <w:rPr>
        <w:rFonts w:hint="default" w:ascii="Symbol" w:hAnsi="Symbol"/>
      </w:rPr>
    </w:lvl>
    <w:lvl w:ilvl="7" w:tplc="04070003" w:tentative="1">
      <w:start w:val="1"/>
      <w:numFmt w:val="bullet"/>
      <w:lvlText w:val="o"/>
      <w:lvlJc w:val="left"/>
      <w:pPr>
        <w:ind w:left="7178" w:hanging="360"/>
      </w:pPr>
      <w:rPr>
        <w:rFonts w:hint="default" w:ascii="Courier New" w:hAnsi="Courier New" w:cs="Courier New"/>
      </w:rPr>
    </w:lvl>
    <w:lvl w:ilvl="8" w:tplc="04070005" w:tentative="1">
      <w:start w:val="1"/>
      <w:numFmt w:val="bullet"/>
      <w:lvlText w:val=""/>
      <w:lvlJc w:val="left"/>
      <w:pPr>
        <w:ind w:left="7898" w:hanging="360"/>
      </w:pPr>
      <w:rPr>
        <w:rFonts w:hint="default" w:ascii="Wingdings" w:hAnsi="Wingdings"/>
      </w:rPr>
    </w:lvl>
  </w:abstractNum>
  <w:abstractNum w:abstractNumId="9" w15:restartNumberingAfterBreak="0">
    <w:nsid w:val="660D4C2D"/>
    <w:multiLevelType w:val="hybridMultilevel"/>
    <w:tmpl w:val="1D28FAC4"/>
    <w:lvl w:ilvl="0" w:tplc="04070001">
      <w:start w:val="1"/>
      <w:numFmt w:val="bullet"/>
      <w:lvlText w:val=""/>
      <w:lvlJc w:val="left"/>
      <w:pPr>
        <w:ind w:left="2138" w:hanging="360"/>
      </w:pPr>
      <w:rPr>
        <w:rFonts w:hint="default" w:ascii="Symbol" w:hAnsi="Symbol"/>
      </w:rPr>
    </w:lvl>
    <w:lvl w:ilvl="1" w:tplc="04070003" w:tentative="1">
      <w:start w:val="1"/>
      <w:numFmt w:val="bullet"/>
      <w:lvlText w:val="o"/>
      <w:lvlJc w:val="left"/>
      <w:pPr>
        <w:ind w:left="2858" w:hanging="360"/>
      </w:pPr>
      <w:rPr>
        <w:rFonts w:hint="default" w:ascii="Courier New" w:hAnsi="Courier New" w:cs="Courier New"/>
      </w:rPr>
    </w:lvl>
    <w:lvl w:ilvl="2" w:tplc="04070005" w:tentative="1">
      <w:start w:val="1"/>
      <w:numFmt w:val="bullet"/>
      <w:lvlText w:val=""/>
      <w:lvlJc w:val="left"/>
      <w:pPr>
        <w:ind w:left="3578" w:hanging="360"/>
      </w:pPr>
      <w:rPr>
        <w:rFonts w:hint="default" w:ascii="Wingdings" w:hAnsi="Wingdings"/>
      </w:rPr>
    </w:lvl>
    <w:lvl w:ilvl="3" w:tplc="04070001" w:tentative="1">
      <w:start w:val="1"/>
      <w:numFmt w:val="bullet"/>
      <w:lvlText w:val=""/>
      <w:lvlJc w:val="left"/>
      <w:pPr>
        <w:ind w:left="4298" w:hanging="360"/>
      </w:pPr>
      <w:rPr>
        <w:rFonts w:hint="default" w:ascii="Symbol" w:hAnsi="Symbol"/>
      </w:rPr>
    </w:lvl>
    <w:lvl w:ilvl="4" w:tplc="04070003" w:tentative="1">
      <w:start w:val="1"/>
      <w:numFmt w:val="bullet"/>
      <w:lvlText w:val="o"/>
      <w:lvlJc w:val="left"/>
      <w:pPr>
        <w:ind w:left="5018" w:hanging="360"/>
      </w:pPr>
      <w:rPr>
        <w:rFonts w:hint="default" w:ascii="Courier New" w:hAnsi="Courier New" w:cs="Courier New"/>
      </w:rPr>
    </w:lvl>
    <w:lvl w:ilvl="5" w:tplc="04070005" w:tentative="1">
      <w:start w:val="1"/>
      <w:numFmt w:val="bullet"/>
      <w:lvlText w:val=""/>
      <w:lvlJc w:val="left"/>
      <w:pPr>
        <w:ind w:left="5738" w:hanging="360"/>
      </w:pPr>
      <w:rPr>
        <w:rFonts w:hint="default" w:ascii="Wingdings" w:hAnsi="Wingdings"/>
      </w:rPr>
    </w:lvl>
    <w:lvl w:ilvl="6" w:tplc="04070001" w:tentative="1">
      <w:start w:val="1"/>
      <w:numFmt w:val="bullet"/>
      <w:lvlText w:val=""/>
      <w:lvlJc w:val="left"/>
      <w:pPr>
        <w:ind w:left="6458" w:hanging="360"/>
      </w:pPr>
      <w:rPr>
        <w:rFonts w:hint="default" w:ascii="Symbol" w:hAnsi="Symbol"/>
      </w:rPr>
    </w:lvl>
    <w:lvl w:ilvl="7" w:tplc="04070003" w:tentative="1">
      <w:start w:val="1"/>
      <w:numFmt w:val="bullet"/>
      <w:lvlText w:val="o"/>
      <w:lvlJc w:val="left"/>
      <w:pPr>
        <w:ind w:left="7178" w:hanging="360"/>
      </w:pPr>
      <w:rPr>
        <w:rFonts w:hint="default" w:ascii="Courier New" w:hAnsi="Courier New" w:cs="Courier New"/>
      </w:rPr>
    </w:lvl>
    <w:lvl w:ilvl="8" w:tplc="04070005" w:tentative="1">
      <w:start w:val="1"/>
      <w:numFmt w:val="bullet"/>
      <w:lvlText w:val=""/>
      <w:lvlJc w:val="left"/>
      <w:pPr>
        <w:ind w:left="7898" w:hanging="360"/>
      </w:pPr>
      <w:rPr>
        <w:rFonts w:hint="default" w:ascii="Wingdings" w:hAnsi="Wingdings"/>
      </w:rPr>
    </w:lvl>
  </w:abstractNum>
  <w:abstractNum w:abstractNumId="10" w15:restartNumberingAfterBreak="0">
    <w:nsid w:val="77566CE4"/>
    <w:multiLevelType w:val="hybridMultilevel"/>
    <w:tmpl w:val="682CD406"/>
    <w:lvl w:ilvl="0" w:tplc="04070001">
      <w:start w:val="1"/>
      <w:numFmt w:val="bullet"/>
      <w:lvlText w:val=""/>
      <w:lvlJc w:val="left"/>
      <w:pPr>
        <w:ind w:left="2138" w:hanging="360"/>
      </w:pPr>
      <w:rPr>
        <w:rFonts w:hint="default" w:ascii="Symbol" w:hAnsi="Symbol"/>
      </w:rPr>
    </w:lvl>
    <w:lvl w:ilvl="1" w:tplc="04070003" w:tentative="1">
      <w:start w:val="1"/>
      <w:numFmt w:val="bullet"/>
      <w:lvlText w:val="o"/>
      <w:lvlJc w:val="left"/>
      <w:pPr>
        <w:ind w:left="2858" w:hanging="360"/>
      </w:pPr>
      <w:rPr>
        <w:rFonts w:hint="default" w:ascii="Courier New" w:hAnsi="Courier New" w:cs="Courier New"/>
      </w:rPr>
    </w:lvl>
    <w:lvl w:ilvl="2" w:tplc="04070005" w:tentative="1">
      <w:start w:val="1"/>
      <w:numFmt w:val="bullet"/>
      <w:lvlText w:val=""/>
      <w:lvlJc w:val="left"/>
      <w:pPr>
        <w:ind w:left="3578" w:hanging="360"/>
      </w:pPr>
      <w:rPr>
        <w:rFonts w:hint="default" w:ascii="Wingdings" w:hAnsi="Wingdings"/>
      </w:rPr>
    </w:lvl>
    <w:lvl w:ilvl="3" w:tplc="04070001" w:tentative="1">
      <w:start w:val="1"/>
      <w:numFmt w:val="bullet"/>
      <w:lvlText w:val=""/>
      <w:lvlJc w:val="left"/>
      <w:pPr>
        <w:ind w:left="4298" w:hanging="360"/>
      </w:pPr>
      <w:rPr>
        <w:rFonts w:hint="default" w:ascii="Symbol" w:hAnsi="Symbol"/>
      </w:rPr>
    </w:lvl>
    <w:lvl w:ilvl="4" w:tplc="04070003" w:tentative="1">
      <w:start w:val="1"/>
      <w:numFmt w:val="bullet"/>
      <w:lvlText w:val="o"/>
      <w:lvlJc w:val="left"/>
      <w:pPr>
        <w:ind w:left="5018" w:hanging="360"/>
      </w:pPr>
      <w:rPr>
        <w:rFonts w:hint="default" w:ascii="Courier New" w:hAnsi="Courier New" w:cs="Courier New"/>
      </w:rPr>
    </w:lvl>
    <w:lvl w:ilvl="5" w:tplc="04070005" w:tentative="1">
      <w:start w:val="1"/>
      <w:numFmt w:val="bullet"/>
      <w:lvlText w:val=""/>
      <w:lvlJc w:val="left"/>
      <w:pPr>
        <w:ind w:left="5738" w:hanging="360"/>
      </w:pPr>
      <w:rPr>
        <w:rFonts w:hint="default" w:ascii="Wingdings" w:hAnsi="Wingdings"/>
      </w:rPr>
    </w:lvl>
    <w:lvl w:ilvl="6" w:tplc="04070001" w:tentative="1">
      <w:start w:val="1"/>
      <w:numFmt w:val="bullet"/>
      <w:lvlText w:val=""/>
      <w:lvlJc w:val="left"/>
      <w:pPr>
        <w:ind w:left="6458" w:hanging="360"/>
      </w:pPr>
      <w:rPr>
        <w:rFonts w:hint="default" w:ascii="Symbol" w:hAnsi="Symbol"/>
      </w:rPr>
    </w:lvl>
    <w:lvl w:ilvl="7" w:tplc="04070003" w:tentative="1">
      <w:start w:val="1"/>
      <w:numFmt w:val="bullet"/>
      <w:lvlText w:val="o"/>
      <w:lvlJc w:val="left"/>
      <w:pPr>
        <w:ind w:left="7178" w:hanging="360"/>
      </w:pPr>
      <w:rPr>
        <w:rFonts w:hint="default" w:ascii="Courier New" w:hAnsi="Courier New" w:cs="Courier New"/>
      </w:rPr>
    </w:lvl>
    <w:lvl w:ilvl="8" w:tplc="04070005" w:tentative="1">
      <w:start w:val="1"/>
      <w:numFmt w:val="bullet"/>
      <w:lvlText w:val=""/>
      <w:lvlJc w:val="left"/>
      <w:pPr>
        <w:ind w:left="7898" w:hanging="360"/>
      </w:pPr>
      <w:rPr>
        <w:rFonts w:hint="default" w:ascii="Wingdings" w:hAnsi="Wingdings"/>
      </w:rPr>
    </w:lvl>
  </w:abstractNum>
  <w:abstractNum w:abstractNumId="11" w15:restartNumberingAfterBreak="0">
    <w:nsid w:val="775B2521"/>
    <w:multiLevelType w:val="hybridMultilevel"/>
    <w:tmpl w:val="5C9405A6"/>
    <w:lvl w:ilvl="0" w:tplc="04070001">
      <w:start w:val="1"/>
      <w:numFmt w:val="bullet"/>
      <w:lvlText w:val=""/>
      <w:lvlJc w:val="left"/>
      <w:pPr>
        <w:ind w:left="2138" w:hanging="360"/>
      </w:pPr>
      <w:rPr>
        <w:rFonts w:hint="default" w:ascii="Symbol" w:hAnsi="Symbol"/>
      </w:rPr>
    </w:lvl>
    <w:lvl w:ilvl="1" w:tplc="04070003" w:tentative="1">
      <w:start w:val="1"/>
      <w:numFmt w:val="bullet"/>
      <w:lvlText w:val="o"/>
      <w:lvlJc w:val="left"/>
      <w:pPr>
        <w:ind w:left="2858" w:hanging="360"/>
      </w:pPr>
      <w:rPr>
        <w:rFonts w:hint="default" w:ascii="Courier New" w:hAnsi="Courier New" w:cs="Courier New"/>
      </w:rPr>
    </w:lvl>
    <w:lvl w:ilvl="2" w:tplc="04070005" w:tentative="1">
      <w:start w:val="1"/>
      <w:numFmt w:val="bullet"/>
      <w:lvlText w:val=""/>
      <w:lvlJc w:val="left"/>
      <w:pPr>
        <w:ind w:left="3578" w:hanging="360"/>
      </w:pPr>
      <w:rPr>
        <w:rFonts w:hint="default" w:ascii="Wingdings" w:hAnsi="Wingdings"/>
      </w:rPr>
    </w:lvl>
    <w:lvl w:ilvl="3" w:tplc="04070001" w:tentative="1">
      <w:start w:val="1"/>
      <w:numFmt w:val="bullet"/>
      <w:lvlText w:val=""/>
      <w:lvlJc w:val="left"/>
      <w:pPr>
        <w:ind w:left="4298" w:hanging="360"/>
      </w:pPr>
      <w:rPr>
        <w:rFonts w:hint="default" w:ascii="Symbol" w:hAnsi="Symbol"/>
      </w:rPr>
    </w:lvl>
    <w:lvl w:ilvl="4" w:tplc="04070003" w:tentative="1">
      <w:start w:val="1"/>
      <w:numFmt w:val="bullet"/>
      <w:lvlText w:val="o"/>
      <w:lvlJc w:val="left"/>
      <w:pPr>
        <w:ind w:left="5018" w:hanging="360"/>
      </w:pPr>
      <w:rPr>
        <w:rFonts w:hint="default" w:ascii="Courier New" w:hAnsi="Courier New" w:cs="Courier New"/>
      </w:rPr>
    </w:lvl>
    <w:lvl w:ilvl="5" w:tplc="04070005" w:tentative="1">
      <w:start w:val="1"/>
      <w:numFmt w:val="bullet"/>
      <w:lvlText w:val=""/>
      <w:lvlJc w:val="left"/>
      <w:pPr>
        <w:ind w:left="5738" w:hanging="360"/>
      </w:pPr>
      <w:rPr>
        <w:rFonts w:hint="default" w:ascii="Wingdings" w:hAnsi="Wingdings"/>
      </w:rPr>
    </w:lvl>
    <w:lvl w:ilvl="6" w:tplc="04070001" w:tentative="1">
      <w:start w:val="1"/>
      <w:numFmt w:val="bullet"/>
      <w:lvlText w:val=""/>
      <w:lvlJc w:val="left"/>
      <w:pPr>
        <w:ind w:left="6458" w:hanging="360"/>
      </w:pPr>
      <w:rPr>
        <w:rFonts w:hint="default" w:ascii="Symbol" w:hAnsi="Symbol"/>
      </w:rPr>
    </w:lvl>
    <w:lvl w:ilvl="7" w:tplc="04070003" w:tentative="1">
      <w:start w:val="1"/>
      <w:numFmt w:val="bullet"/>
      <w:lvlText w:val="o"/>
      <w:lvlJc w:val="left"/>
      <w:pPr>
        <w:ind w:left="7178" w:hanging="360"/>
      </w:pPr>
      <w:rPr>
        <w:rFonts w:hint="default" w:ascii="Courier New" w:hAnsi="Courier New" w:cs="Courier New"/>
      </w:rPr>
    </w:lvl>
    <w:lvl w:ilvl="8" w:tplc="04070005" w:tentative="1">
      <w:start w:val="1"/>
      <w:numFmt w:val="bullet"/>
      <w:lvlText w:val=""/>
      <w:lvlJc w:val="left"/>
      <w:pPr>
        <w:ind w:left="7898" w:hanging="360"/>
      </w:pPr>
      <w:rPr>
        <w:rFonts w:hint="default" w:ascii="Wingdings" w:hAnsi="Wingdings"/>
      </w:rPr>
    </w:lvl>
  </w:abstractNum>
  <w:abstractNum w:abstractNumId="12" w15:restartNumberingAfterBreak="0">
    <w:nsid w:val="78B514C9"/>
    <w:multiLevelType w:val="hybridMultilevel"/>
    <w:tmpl w:val="2878F94A"/>
    <w:lvl w:ilvl="0" w:tplc="04070001">
      <w:start w:val="1"/>
      <w:numFmt w:val="bullet"/>
      <w:lvlText w:val=""/>
      <w:lvlJc w:val="left"/>
      <w:pPr>
        <w:ind w:left="2138" w:hanging="360"/>
      </w:pPr>
      <w:rPr>
        <w:rFonts w:hint="default" w:ascii="Symbol" w:hAnsi="Symbol"/>
      </w:rPr>
    </w:lvl>
    <w:lvl w:ilvl="1" w:tplc="04070003" w:tentative="1">
      <w:start w:val="1"/>
      <w:numFmt w:val="bullet"/>
      <w:lvlText w:val="o"/>
      <w:lvlJc w:val="left"/>
      <w:pPr>
        <w:ind w:left="2858" w:hanging="360"/>
      </w:pPr>
      <w:rPr>
        <w:rFonts w:hint="default" w:ascii="Courier New" w:hAnsi="Courier New" w:cs="Courier New"/>
      </w:rPr>
    </w:lvl>
    <w:lvl w:ilvl="2" w:tplc="04070005" w:tentative="1">
      <w:start w:val="1"/>
      <w:numFmt w:val="bullet"/>
      <w:lvlText w:val=""/>
      <w:lvlJc w:val="left"/>
      <w:pPr>
        <w:ind w:left="3578" w:hanging="360"/>
      </w:pPr>
      <w:rPr>
        <w:rFonts w:hint="default" w:ascii="Wingdings" w:hAnsi="Wingdings"/>
      </w:rPr>
    </w:lvl>
    <w:lvl w:ilvl="3" w:tplc="04070001" w:tentative="1">
      <w:start w:val="1"/>
      <w:numFmt w:val="bullet"/>
      <w:lvlText w:val=""/>
      <w:lvlJc w:val="left"/>
      <w:pPr>
        <w:ind w:left="4298" w:hanging="360"/>
      </w:pPr>
      <w:rPr>
        <w:rFonts w:hint="default" w:ascii="Symbol" w:hAnsi="Symbol"/>
      </w:rPr>
    </w:lvl>
    <w:lvl w:ilvl="4" w:tplc="04070003" w:tentative="1">
      <w:start w:val="1"/>
      <w:numFmt w:val="bullet"/>
      <w:lvlText w:val="o"/>
      <w:lvlJc w:val="left"/>
      <w:pPr>
        <w:ind w:left="5018" w:hanging="360"/>
      </w:pPr>
      <w:rPr>
        <w:rFonts w:hint="default" w:ascii="Courier New" w:hAnsi="Courier New" w:cs="Courier New"/>
      </w:rPr>
    </w:lvl>
    <w:lvl w:ilvl="5" w:tplc="04070005" w:tentative="1">
      <w:start w:val="1"/>
      <w:numFmt w:val="bullet"/>
      <w:lvlText w:val=""/>
      <w:lvlJc w:val="left"/>
      <w:pPr>
        <w:ind w:left="5738" w:hanging="360"/>
      </w:pPr>
      <w:rPr>
        <w:rFonts w:hint="default" w:ascii="Wingdings" w:hAnsi="Wingdings"/>
      </w:rPr>
    </w:lvl>
    <w:lvl w:ilvl="6" w:tplc="04070001" w:tentative="1">
      <w:start w:val="1"/>
      <w:numFmt w:val="bullet"/>
      <w:lvlText w:val=""/>
      <w:lvlJc w:val="left"/>
      <w:pPr>
        <w:ind w:left="6458" w:hanging="360"/>
      </w:pPr>
      <w:rPr>
        <w:rFonts w:hint="default" w:ascii="Symbol" w:hAnsi="Symbol"/>
      </w:rPr>
    </w:lvl>
    <w:lvl w:ilvl="7" w:tplc="04070003" w:tentative="1">
      <w:start w:val="1"/>
      <w:numFmt w:val="bullet"/>
      <w:lvlText w:val="o"/>
      <w:lvlJc w:val="left"/>
      <w:pPr>
        <w:ind w:left="7178" w:hanging="360"/>
      </w:pPr>
      <w:rPr>
        <w:rFonts w:hint="default" w:ascii="Courier New" w:hAnsi="Courier New" w:cs="Courier New"/>
      </w:rPr>
    </w:lvl>
    <w:lvl w:ilvl="8" w:tplc="04070005" w:tentative="1">
      <w:start w:val="1"/>
      <w:numFmt w:val="bullet"/>
      <w:lvlText w:val=""/>
      <w:lvlJc w:val="left"/>
      <w:pPr>
        <w:ind w:left="7898" w:hanging="360"/>
      </w:pPr>
      <w:rPr>
        <w:rFonts w:hint="default" w:ascii="Wingdings" w:hAnsi="Wingdings"/>
      </w:rPr>
    </w:lvl>
  </w:abstractNum>
  <w:abstractNum w:abstractNumId="1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hint="default" w:ascii="Symbol" w:hAnsi="Symbol"/>
      </w:rPr>
    </w:lvl>
    <w:lvl w:ilvl="1" w:tplc="04070003" w:tentative="1">
      <w:start w:val="1"/>
      <w:numFmt w:val="bullet"/>
      <w:lvlText w:val="o"/>
      <w:lvlJc w:val="left"/>
      <w:pPr>
        <w:tabs>
          <w:tab w:val="num" w:pos="2852"/>
        </w:tabs>
        <w:ind w:left="2852" w:hanging="360"/>
      </w:pPr>
      <w:rPr>
        <w:rFonts w:hint="default" w:ascii="Courier New" w:hAnsi="Courier New" w:cs="Courier New"/>
      </w:rPr>
    </w:lvl>
    <w:lvl w:ilvl="2" w:tplc="04070005" w:tentative="1">
      <w:start w:val="1"/>
      <w:numFmt w:val="bullet"/>
      <w:lvlText w:val=""/>
      <w:lvlJc w:val="left"/>
      <w:pPr>
        <w:tabs>
          <w:tab w:val="num" w:pos="3572"/>
        </w:tabs>
        <w:ind w:left="3572" w:hanging="360"/>
      </w:pPr>
      <w:rPr>
        <w:rFonts w:hint="default" w:ascii="Wingdings" w:hAnsi="Wingdings"/>
      </w:rPr>
    </w:lvl>
    <w:lvl w:ilvl="3" w:tplc="04070001" w:tentative="1">
      <w:start w:val="1"/>
      <w:numFmt w:val="bullet"/>
      <w:lvlText w:val=""/>
      <w:lvlJc w:val="left"/>
      <w:pPr>
        <w:tabs>
          <w:tab w:val="num" w:pos="4292"/>
        </w:tabs>
        <w:ind w:left="4292" w:hanging="360"/>
      </w:pPr>
      <w:rPr>
        <w:rFonts w:hint="default" w:ascii="Symbol" w:hAnsi="Symbol"/>
      </w:rPr>
    </w:lvl>
    <w:lvl w:ilvl="4" w:tplc="04070003" w:tentative="1">
      <w:start w:val="1"/>
      <w:numFmt w:val="bullet"/>
      <w:lvlText w:val="o"/>
      <w:lvlJc w:val="left"/>
      <w:pPr>
        <w:tabs>
          <w:tab w:val="num" w:pos="5012"/>
        </w:tabs>
        <w:ind w:left="5012" w:hanging="360"/>
      </w:pPr>
      <w:rPr>
        <w:rFonts w:hint="default" w:ascii="Courier New" w:hAnsi="Courier New" w:cs="Courier New"/>
      </w:rPr>
    </w:lvl>
    <w:lvl w:ilvl="5" w:tplc="04070005" w:tentative="1">
      <w:start w:val="1"/>
      <w:numFmt w:val="bullet"/>
      <w:lvlText w:val=""/>
      <w:lvlJc w:val="left"/>
      <w:pPr>
        <w:tabs>
          <w:tab w:val="num" w:pos="5732"/>
        </w:tabs>
        <w:ind w:left="5732" w:hanging="360"/>
      </w:pPr>
      <w:rPr>
        <w:rFonts w:hint="default" w:ascii="Wingdings" w:hAnsi="Wingdings"/>
      </w:rPr>
    </w:lvl>
    <w:lvl w:ilvl="6" w:tplc="04070001" w:tentative="1">
      <w:start w:val="1"/>
      <w:numFmt w:val="bullet"/>
      <w:lvlText w:val=""/>
      <w:lvlJc w:val="left"/>
      <w:pPr>
        <w:tabs>
          <w:tab w:val="num" w:pos="6452"/>
        </w:tabs>
        <w:ind w:left="6452" w:hanging="360"/>
      </w:pPr>
      <w:rPr>
        <w:rFonts w:hint="default" w:ascii="Symbol" w:hAnsi="Symbol"/>
      </w:rPr>
    </w:lvl>
    <w:lvl w:ilvl="7" w:tplc="04070003" w:tentative="1">
      <w:start w:val="1"/>
      <w:numFmt w:val="bullet"/>
      <w:lvlText w:val="o"/>
      <w:lvlJc w:val="left"/>
      <w:pPr>
        <w:tabs>
          <w:tab w:val="num" w:pos="7172"/>
        </w:tabs>
        <w:ind w:left="7172" w:hanging="360"/>
      </w:pPr>
      <w:rPr>
        <w:rFonts w:hint="default" w:ascii="Courier New" w:hAnsi="Courier New" w:cs="Courier New"/>
      </w:rPr>
    </w:lvl>
    <w:lvl w:ilvl="8" w:tplc="04070005" w:tentative="1">
      <w:start w:val="1"/>
      <w:numFmt w:val="bullet"/>
      <w:lvlText w:val=""/>
      <w:lvlJc w:val="left"/>
      <w:pPr>
        <w:tabs>
          <w:tab w:val="num" w:pos="7892"/>
        </w:tabs>
        <w:ind w:left="7892" w:hanging="360"/>
      </w:pPr>
      <w:rPr>
        <w:rFonts w:hint="default" w:ascii="Wingdings" w:hAnsi="Wingdings"/>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53C40"/>
    <w:rsid w:val="00055BDE"/>
    <w:rsid w:val="00061D65"/>
    <w:rsid w:val="00066101"/>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56A8C"/>
    <w:rsid w:val="00156F88"/>
    <w:rsid w:val="00160621"/>
    <w:rsid w:val="0016419B"/>
    <w:rsid w:val="00164C4F"/>
    <w:rsid w:val="00164E20"/>
    <w:rsid w:val="0017012D"/>
    <w:rsid w:val="0017091A"/>
    <w:rsid w:val="00181D4E"/>
    <w:rsid w:val="0018454B"/>
    <w:rsid w:val="00187E67"/>
    <w:rsid w:val="001A32F4"/>
    <w:rsid w:val="001B2673"/>
    <w:rsid w:val="001B3F17"/>
    <w:rsid w:val="001C0B1D"/>
    <w:rsid w:val="001C2834"/>
    <w:rsid w:val="001C37B3"/>
    <w:rsid w:val="001C4837"/>
    <w:rsid w:val="001C492D"/>
    <w:rsid w:val="001C6E96"/>
    <w:rsid w:val="001C77BF"/>
    <w:rsid w:val="001D3493"/>
    <w:rsid w:val="001E21F8"/>
    <w:rsid w:val="001E3D2A"/>
    <w:rsid w:val="001F04AD"/>
    <w:rsid w:val="001F2F9C"/>
    <w:rsid w:val="001F312F"/>
    <w:rsid w:val="001F5D3B"/>
    <w:rsid w:val="001F6D0D"/>
    <w:rsid w:val="00201EA7"/>
    <w:rsid w:val="0020218E"/>
    <w:rsid w:val="00202A5A"/>
    <w:rsid w:val="00206AE9"/>
    <w:rsid w:val="002137D5"/>
    <w:rsid w:val="00220CD6"/>
    <w:rsid w:val="002214FE"/>
    <w:rsid w:val="0022363B"/>
    <w:rsid w:val="00231B83"/>
    <w:rsid w:val="00237348"/>
    <w:rsid w:val="00242A53"/>
    <w:rsid w:val="00244C81"/>
    <w:rsid w:val="002524AD"/>
    <w:rsid w:val="00252A66"/>
    <w:rsid w:val="002540C8"/>
    <w:rsid w:val="002549C2"/>
    <w:rsid w:val="002571F5"/>
    <w:rsid w:val="00257B4C"/>
    <w:rsid w:val="00262CC5"/>
    <w:rsid w:val="00262DC4"/>
    <w:rsid w:val="0026307B"/>
    <w:rsid w:val="00263497"/>
    <w:rsid w:val="00266EAF"/>
    <w:rsid w:val="002679DE"/>
    <w:rsid w:val="00270FFB"/>
    <w:rsid w:val="002732E4"/>
    <w:rsid w:val="00276F1C"/>
    <w:rsid w:val="00283C8E"/>
    <w:rsid w:val="00287449"/>
    <w:rsid w:val="00296E18"/>
    <w:rsid w:val="00297385"/>
    <w:rsid w:val="002A2380"/>
    <w:rsid w:val="002A5622"/>
    <w:rsid w:val="002B219D"/>
    <w:rsid w:val="002B2C1B"/>
    <w:rsid w:val="002B2C8F"/>
    <w:rsid w:val="002B2E39"/>
    <w:rsid w:val="002C1CD3"/>
    <w:rsid w:val="002C2FFF"/>
    <w:rsid w:val="002C4004"/>
    <w:rsid w:val="002D135B"/>
    <w:rsid w:val="002D2A8D"/>
    <w:rsid w:val="002D3A6E"/>
    <w:rsid w:val="002D6D05"/>
    <w:rsid w:val="002E0941"/>
    <w:rsid w:val="002E15F7"/>
    <w:rsid w:val="002E1B24"/>
    <w:rsid w:val="002E1FE3"/>
    <w:rsid w:val="002E6553"/>
    <w:rsid w:val="002F06BD"/>
    <w:rsid w:val="00305F7D"/>
    <w:rsid w:val="003108C1"/>
    <w:rsid w:val="00314CE2"/>
    <w:rsid w:val="003179D7"/>
    <w:rsid w:val="003346B7"/>
    <w:rsid w:val="00337E08"/>
    <w:rsid w:val="0034308D"/>
    <w:rsid w:val="003430C2"/>
    <w:rsid w:val="003458BA"/>
    <w:rsid w:val="00363CE3"/>
    <w:rsid w:val="00373EBC"/>
    <w:rsid w:val="003752A3"/>
    <w:rsid w:val="003752CF"/>
    <w:rsid w:val="00375454"/>
    <w:rsid w:val="00383F3A"/>
    <w:rsid w:val="00385406"/>
    <w:rsid w:val="003916FE"/>
    <w:rsid w:val="00394518"/>
    <w:rsid w:val="00394ABA"/>
    <w:rsid w:val="003A0557"/>
    <w:rsid w:val="003A554C"/>
    <w:rsid w:val="003B2FF1"/>
    <w:rsid w:val="003B4699"/>
    <w:rsid w:val="003C3D2C"/>
    <w:rsid w:val="003C64E6"/>
    <w:rsid w:val="003C64F8"/>
    <w:rsid w:val="003C6C8A"/>
    <w:rsid w:val="003C6E74"/>
    <w:rsid w:val="003D018B"/>
    <w:rsid w:val="003D034D"/>
    <w:rsid w:val="003D20CE"/>
    <w:rsid w:val="003D6E97"/>
    <w:rsid w:val="003E1197"/>
    <w:rsid w:val="003E260C"/>
    <w:rsid w:val="003E5199"/>
    <w:rsid w:val="003E5EDD"/>
    <w:rsid w:val="003F05CE"/>
    <w:rsid w:val="003F3F33"/>
    <w:rsid w:val="003F43AD"/>
    <w:rsid w:val="003F60C2"/>
    <w:rsid w:val="003F740D"/>
    <w:rsid w:val="003F7BE4"/>
    <w:rsid w:val="00403F1C"/>
    <w:rsid w:val="004072C4"/>
    <w:rsid w:val="00412305"/>
    <w:rsid w:val="00414B39"/>
    <w:rsid w:val="00417D75"/>
    <w:rsid w:val="0042275E"/>
    <w:rsid w:val="00423290"/>
    <w:rsid w:val="004242F0"/>
    <w:rsid w:val="00424744"/>
    <w:rsid w:val="004274EE"/>
    <w:rsid w:val="00427762"/>
    <w:rsid w:val="00430320"/>
    <w:rsid w:val="00434827"/>
    <w:rsid w:val="00445B8A"/>
    <w:rsid w:val="004552EC"/>
    <w:rsid w:val="00456E47"/>
    <w:rsid w:val="00464765"/>
    <w:rsid w:val="00466D66"/>
    <w:rsid w:val="00470E4B"/>
    <w:rsid w:val="00471200"/>
    <w:rsid w:val="0047235D"/>
    <w:rsid w:val="00475E1E"/>
    <w:rsid w:val="00481C40"/>
    <w:rsid w:val="0049282F"/>
    <w:rsid w:val="00497C98"/>
    <w:rsid w:val="004A4B36"/>
    <w:rsid w:val="004B10CE"/>
    <w:rsid w:val="004B6AAF"/>
    <w:rsid w:val="004C0665"/>
    <w:rsid w:val="004C56C3"/>
    <w:rsid w:val="004D482F"/>
    <w:rsid w:val="004D5FA2"/>
    <w:rsid w:val="004D7A8D"/>
    <w:rsid w:val="004E4B12"/>
    <w:rsid w:val="004F0E6F"/>
    <w:rsid w:val="004F18B5"/>
    <w:rsid w:val="004F299D"/>
    <w:rsid w:val="004F7CEE"/>
    <w:rsid w:val="005011C3"/>
    <w:rsid w:val="00502E10"/>
    <w:rsid w:val="00505B5B"/>
    <w:rsid w:val="00507413"/>
    <w:rsid w:val="005075E0"/>
    <w:rsid w:val="005079AD"/>
    <w:rsid w:val="00511035"/>
    <w:rsid w:val="00517FFD"/>
    <w:rsid w:val="00522640"/>
    <w:rsid w:val="005318AA"/>
    <w:rsid w:val="00533588"/>
    <w:rsid w:val="00535FFA"/>
    <w:rsid w:val="005403BD"/>
    <w:rsid w:val="00550F82"/>
    <w:rsid w:val="0055308E"/>
    <w:rsid w:val="0055342B"/>
    <w:rsid w:val="0055441C"/>
    <w:rsid w:val="00555F3B"/>
    <w:rsid w:val="00563455"/>
    <w:rsid w:val="0056480B"/>
    <w:rsid w:val="005738E1"/>
    <w:rsid w:val="00576DEC"/>
    <w:rsid w:val="005800D4"/>
    <w:rsid w:val="0058124E"/>
    <w:rsid w:val="0058126A"/>
    <w:rsid w:val="00581FA4"/>
    <w:rsid w:val="005824EA"/>
    <w:rsid w:val="00591171"/>
    <w:rsid w:val="005917F9"/>
    <w:rsid w:val="0059309D"/>
    <w:rsid w:val="005A1B80"/>
    <w:rsid w:val="005B634F"/>
    <w:rsid w:val="005B7209"/>
    <w:rsid w:val="005C54F7"/>
    <w:rsid w:val="005D4406"/>
    <w:rsid w:val="005D6B18"/>
    <w:rsid w:val="005D79A0"/>
    <w:rsid w:val="005E153B"/>
    <w:rsid w:val="005E326C"/>
    <w:rsid w:val="005F0E15"/>
    <w:rsid w:val="005F409C"/>
    <w:rsid w:val="00601E86"/>
    <w:rsid w:val="00602E45"/>
    <w:rsid w:val="00605C98"/>
    <w:rsid w:val="00614407"/>
    <w:rsid w:val="006158F0"/>
    <w:rsid w:val="006245DE"/>
    <w:rsid w:val="0062538B"/>
    <w:rsid w:val="00634724"/>
    <w:rsid w:val="006348E0"/>
    <w:rsid w:val="00634942"/>
    <w:rsid w:val="00635FF6"/>
    <w:rsid w:val="00641F88"/>
    <w:rsid w:val="00642A06"/>
    <w:rsid w:val="00643039"/>
    <w:rsid w:val="00643DDD"/>
    <w:rsid w:val="00665C4F"/>
    <w:rsid w:val="006749D7"/>
    <w:rsid w:val="00675BF1"/>
    <w:rsid w:val="00687E75"/>
    <w:rsid w:val="006A2B3A"/>
    <w:rsid w:val="006C0C9E"/>
    <w:rsid w:val="006C2367"/>
    <w:rsid w:val="006C659A"/>
    <w:rsid w:val="006C76BF"/>
    <w:rsid w:val="006D5772"/>
    <w:rsid w:val="006D7035"/>
    <w:rsid w:val="006D7C8B"/>
    <w:rsid w:val="006D7F58"/>
    <w:rsid w:val="006E4A45"/>
    <w:rsid w:val="006E6157"/>
    <w:rsid w:val="006E657B"/>
    <w:rsid w:val="006F2B96"/>
    <w:rsid w:val="0070032F"/>
    <w:rsid w:val="00703A79"/>
    <w:rsid w:val="00705395"/>
    <w:rsid w:val="007059DB"/>
    <w:rsid w:val="00705CC7"/>
    <w:rsid w:val="007119D2"/>
    <w:rsid w:val="00714A47"/>
    <w:rsid w:val="00717E39"/>
    <w:rsid w:val="00724482"/>
    <w:rsid w:val="00726B3F"/>
    <w:rsid w:val="007279DB"/>
    <w:rsid w:val="00732939"/>
    <w:rsid w:val="00734A74"/>
    <w:rsid w:val="00735A3A"/>
    <w:rsid w:val="00737ED1"/>
    <w:rsid w:val="007418F4"/>
    <w:rsid w:val="00741B20"/>
    <w:rsid w:val="007441D1"/>
    <w:rsid w:val="0074662F"/>
    <w:rsid w:val="00752225"/>
    <w:rsid w:val="007553BD"/>
    <w:rsid w:val="00755F25"/>
    <w:rsid w:val="00756367"/>
    <w:rsid w:val="007576D4"/>
    <w:rsid w:val="00757E9D"/>
    <w:rsid w:val="007601FE"/>
    <w:rsid w:val="00763958"/>
    <w:rsid w:val="00764430"/>
    <w:rsid w:val="00766933"/>
    <w:rsid w:val="007742BC"/>
    <w:rsid w:val="00776BF4"/>
    <w:rsid w:val="00780647"/>
    <w:rsid w:val="00786256"/>
    <w:rsid w:val="00792E59"/>
    <w:rsid w:val="00794E41"/>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8012FA"/>
    <w:rsid w:val="00810541"/>
    <w:rsid w:val="00813B00"/>
    <w:rsid w:val="00820629"/>
    <w:rsid w:val="008234AD"/>
    <w:rsid w:val="00824C70"/>
    <w:rsid w:val="008322D0"/>
    <w:rsid w:val="008354E6"/>
    <w:rsid w:val="00841E69"/>
    <w:rsid w:val="00844A3B"/>
    <w:rsid w:val="008507CF"/>
    <w:rsid w:val="00851AA6"/>
    <w:rsid w:val="00853351"/>
    <w:rsid w:val="0086061B"/>
    <w:rsid w:val="008717BE"/>
    <w:rsid w:val="00872BEE"/>
    <w:rsid w:val="00881629"/>
    <w:rsid w:val="00884614"/>
    <w:rsid w:val="00886867"/>
    <w:rsid w:val="0088727A"/>
    <w:rsid w:val="0088750F"/>
    <w:rsid w:val="0088764A"/>
    <w:rsid w:val="00891E8D"/>
    <w:rsid w:val="008A2726"/>
    <w:rsid w:val="008A2F7F"/>
    <w:rsid w:val="008A3535"/>
    <w:rsid w:val="008A38D6"/>
    <w:rsid w:val="008A4DEF"/>
    <w:rsid w:val="008B29C5"/>
    <w:rsid w:val="008B4FAB"/>
    <w:rsid w:val="008C2F0E"/>
    <w:rsid w:val="008C62B6"/>
    <w:rsid w:val="008C671B"/>
    <w:rsid w:val="008D19DD"/>
    <w:rsid w:val="008D3A88"/>
    <w:rsid w:val="008D44B3"/>
    <w:rsid w:val="008E1132"/>
    <w:rsid w:val="008F258F"/>
    <w:rsid w:val="008F276E"/>
    <w:rsid w:val="0090582F"/>
    <w:rsid w:val="00906562"/>
    <w:rsid w:val="00912D75"/>
    <w:rsid w:val="009162EA"/>
    <w:rsid w:val="00917BD7"/>
    <w:rsid w:val="00920CE2"/>
    <w:rsid w:val="00924942"/>
    <w:rsid w:val="00927661"/>
    <w:rsid w:val="0094307D"/>
    <w:rsid w:val="0094348A"/>
    <w:rsid w:val="0094518D"/>
    <w:rsid w:val="0094620B"/>
    <w:rsid w:val="0095058F"/>
    <w:rsid w:val="00954C3B"/>
    <w:rsid w:val="00963926"/>
    <w:rsid w:val="00963A35"/>
    <w:rsid w:val="00963E1F"/>
    <w:rsid w:val="00966CAE"/>
    <w:rsid w:val="00981FC0"/>
    <w:rsid w:val="0098509E"/>
    <w:rsid w:val="0099200E"/>
    <w:rsid w:val="00993250"/>
    <w:rsid w:val="00993DBF"/>
    <w:rsid w:val="00993F82"/>
    <w:rsid w:val="00995A47"/>
    <w:rsid w:val="009A3BFB"/>
    <w:rsid w:val="009A6014"/>
    <w:rsid w:val="009A7A41"/>
    <w:rsid w:val="009B24A5"/>
    <w:rsid w:val="009B25A1"/>
    <w:rsid w:val="009B31E4"/>
    <w:rsid w:val="009B5CF0"/>
    <w:rsid w:val="009B6533"/>
    <w:rsid w:val="009B6FCA"/>
    <w:rsid w:val="009C36CE"/>
    <w:rsid w:val="009D40CA"/>
    <w:rsid w:val="009D45E8"/>
    <w:rsid w:val="009E5BB7"/>
    <w:rsid w:val="009E721D"/>
    <w:rsid w:val="009E7AB5"/>
    <w:rsid w:val="009F1239"/>
    <w:rsid w:val="009F16C5"/>
    <w:rsid w:val="009F18A3"/>
    <w:rsid w:val="009F2061"/>
    <w:rsid w:val="009F4ED1"/>
    <w:rsid w:val="009F5309"/>
    <w:rsid w:val="009F5D96"/>
    <w:rsid w:val="00A10334"/>
    <w:rsid w:val="00A21BEC"/>
    <w:rsid w:val="00A26C2C"/>
    <w:rsid w:val="00A26EC7"/>
    <w:rsid w:val="00A359A8"/>
    <w:rsid w:val="00A36474"/>
    <w:rsid w:val="00A4036C"/>
    <w:rsid w:val="00A41749"/>
    <w:rsid w:val="00A41A4E"/>
    <w:rsid w:val="00A45167"/>
    <w:rsid w:val="00A45DED"/>
    <w:rsid w:val="00A46970"/>
    <w:rsid w:val="00A52BAB"/>
    <w:rsid w:val="00A55A01"/>
    <w:rsid w:val="00A576B5"/>
    <w:rsid w:val="00A57C82"/>
    <w:rsid w:val="00A608C3"/>
    <w:rsid w:val="00A64326"/>
    <w:rsid w:val="00A673DE"/>
    <w:rsid w:val="00A706BA"/>
    <w:rsid w:val="00A771C7"/>
    <w:rsid w:val="00A805C8"/>
    <w:rsid w:val="00A85A68"/>
    <w:rsid w:val="00A91B79"/>
    <w:rsid w:val="00A965B7"/>
    <w:rsid w:val="00AA3737"/>
    <w:rsid w:val="00AA59AB"/>
    <w:rsid w:val="00AB3050"/>
    <w:rsid w:val="00AB5537"/>
    <w:rsid w:val="00AB67DA"/>
    <w:rsid w:val="00AC237D"/>
    <w:rsid w:val="00AC2A91"/>
    <w:rsid w:val="00AC6CC7"/>
    <w:rsid w:val="00AD477A"/>
    <w:rsid w:val="00AD47B6"/>
    <w:rsid w:val="00AD7DCA"/>
    <w:rsid w:val="00AE0001"/>
    <w:rsid w:val="00AE3081"/>
    <w:rsid w:val="00AF0A6F"/>
    <w:rsid w:val="00AF56F2"/>
    <w:rsid w:val="00AF6725"/>
    <w:rsid w:val="00AF68DE"/>
    <w:rsid w:val="00AF6972"/>
    <w:rsid w:val="00B0180C"/>
    <w:rsid w:val="00B03C68"/>
    <w:rsid w:val="00B040E8"/>
    <w:rsid w:val="00B0418A"/>
    <w:rsid w:val="00B05D09"/>
    <w:rsid w:val="00B1111E"/>
    <w:rsid w:val="00B11270"/>
    <w:rsid w:val="00B12AAB"/>
    <w:rsid w:val="00B12EDC"/>
    <w:rsid w:val="00B20A41"/>
    <w:rsid w:val="00B21088"/>
    <w:rsid w:val="00B27348"/>
    <w:rsid w:val="00B3134F"/>
    <w:rsid w:val="00B328AC"/>
    <w:rsid w:val="00B3376C"/>
    <w:rsid w:val="00B4535A"/>
    <w:rsid w:val="00B47965"/>
    <w:rsid w:val="00B53D9E"/>
    <w:rsid w:val="00B54801"/>
    <w:rsid w:val="00B54E95"/>
    <w:rsid w:val="00B571D7"/>
    <w:rsid w:val="00B65E1B"/>
    <w:rsid w:val="00B87CC6"/>
    <w:rsid w:val="00B93E9D"/>
    <w:rsid w:val="00BA00E0"/>
    <w:rsid w:val="00BA5109"/>
    <w:rsid w:val="00BA5525"/>
    <w:rsid w:val="00BA679B"/>
    <w:rsid w:val="00BA6DB0"/>
    <w:rsid w:val="00BB67F3"/>
    <w:rsid w:val="00BB6AFE"/>
    <w:rsid w:val="00BD36F4"/>
    <w:rsid w:val="00BD51FA"/>
    <w:rsid w:val="00BD5742"/>
    <w:rsid w:val="00BD577E"/>
    <w:rsid w:val="00BE54A2"/>
    <w:rsid w:val="00BF184E"/>
    <w:rsid w:val="00BF2C3C"/>
    <w:rsid w:val="00BF3CC6"/>
    <w:rsid w:val="00BF58B6"/>
    <w:rsid w:val="00BF7341"/>
    <w:rsid w:val="00C11B3A"/>
    <w:rsid w:val="00C12851"/>
    <w:rsid w:val="00C15D03"/>
    <w:rsid w:val="00C16013"/>
    <w:rsid w:val="00C223D4"/>
    <w:rsid w:val="00C2498F"/>
    <w:rsid w:val="00C303AD"/>
    <w:rsid w:val="00C329ED"/>
    <w:rsid w:val="00C43650"/>
    <w:rsid w:val="00C47B25"/>
    <w:rsid w:val="00C55A09"/>
    <w:rsid w:val="00C571AB"/>
    <w:rsid w:val="00C57BB8"/>
    <w:rsid w:val="00C6054A"/>
    <w:rsid w:val="00C64D1A"/>
    <w:rsid w:val="00C678B4"/>
    <w:rsid w:val="00C77B40"/>
    <w:rsid w:val="00C8100A"/>
    <w:rsid w:val="00C87AB0"/>
    <w:rsid w:val="00C94848"/>
    <w:rsid w:val="00CA012D"/>
    <w:rsid w:val="00CA3AB1"/>
    <w:rsid w:val="00CB3557"/>
    <w:rsid w:val="00CB5C39"/>
    <w:rsid w:val="00CC0357"/>
    <w:rsid w:val="00CC5AF7"/>
    <w:rsid w:val="00CD48C4"/>
    <w:rsid w:val="00CD71DD"/>
    <w:rsid w:val="00CE4B15"/>
    <w:rsid w:val="00CE55F5"/>
    <w:rsid w:val="00CE7AC2"/>
    <w:rsid w:val="00CF4158"/>
    <w:rsid w:val="00D01513"/>
    <w:rsid w:val="00D04E1D"/>
    <w:rsid w:val="00D12683"/>
    <w:rsid w:val="00D126C7"/>
    <w:rsid w:val="00D15EA4"/>
    <w:rsid w:val="00D25619"/>
    <w:rsid w:val="00D323AF"/>
    <w:rsid w:val="00D32D13"/>
    <w:rsid w:val="00D43260"/>
    <w:rsid w:val="00D45F6A"/>
    <w:rsid w:val="00D47049"/>
    <w:rsid w:val="00D50EDC"/>
    <w:rsid w:val="00D57260"/>
    <w:rsid w:val="00D5782A"/>
    <w:rsid w:val="00D66E67"/>
    <w:rsid w:val="00D73692"/>
    <w:rsid w:val="00D80C09"/>
    <w:rsid w:val="00D91194"/>
    <w:rsid w:val="00D91C58"/>
    <w:rsid w:val="00D95EE8"/>
    <w:rsid w:val="00DA2A5D"/>
    <w:rsid w:val="00DA472E"/>
    <w:rsid w:val="00DA4B7B"/>
    <w:rsid w:val="00DA7D74"/>
    <w:rsid w:val="00DB27B7"/>
    <w:rsid w:val="00DB4A19"/>
    <w:rsid w:val="00DC338B"/>
    <w:rsid w:val="00DC5117"/>
    <w:rsid w:val="00DC7666"/>
    <w:rsid w:val="00DD4D5C"/>
    <w:rsid w:val="00DD7783"/>
    <w:rsid w:val="00DE08F2"/>
    <w:rsid w:val="00DE264F"/>
    <w:rsid w:val="00DE2808"/>
    <w:rsid w:val="00DF416D"/>
    <w:rsid w:val="00DF4439"/>
    <w:rsid w:val="00DF55CB"/>
    <w:rsid w:val="00E01693"/>
    <w:rsid w:val="00E02528"/>
    <w:rsid w:val="00E04CF3"/>
    <w:rsid w:val="00E0611C"/>
    <w:rsid w:val="00E16895"/>
    <w:rsid w:val="00E16B0A"/>
    <w:rsid w:val="00E21C0E"/>
    <w:rsid w:val="00E22909"/>
    <w:rsid w:val="00E23192"/>
    <w:rsid w:val="00E272DD"/>
    <w:rsid w:val="00E27935"/>
    <w:rsid w:val="00E30B5A"/>
    <w:rsid w:val="00E33749"/>
    <w:rsid w:val="00E43127"/>
    <w:rsid w:val="00E47E35"/>
    <w:rsid w:val="00E5134F"/>
    <w:rsid w:val="00E51DDE"/>
    <w:rsid w:val="00E64B4A"/>
    <w:rsid w:val="00E72A10"/>
    <w:rsid w:val="00E7626F"/>
    <w:rsid w:val="00E86546"/>
    <w:rsid w:val="00E92B1B"/>
    <w:rsid w:val="00EA203B"/>
    <w:rsid w:val="00EA38FE"/>
    <w:rsid w:val="00EA4F69"/>
    <w:rsid w:val="00EB34A6"/>
    <w:rsid w:val="00EB4AF2"/>
    <w:rsid w:val="00EB5999"/>
    <w:rsid w:val="00EB5BCF"/>
    <w:rsid w:val="00EB6C75"/>
    <w:rsid w:val="00EB7F60"/>
    <w:rsid w:val="00EC37C6"/>
    <w:rsid w:val="00EC4AA1"/>
    <w:rsid w:val="00EC5E61"/>
    <w:rsid w:val="00EC69DC"/>
    <w:rsid w:val="00EC6B73"/>
    <w:rsid w:val="00ED5218"/>
    <w:rsid w:val="00EE11A4"/>
    <w:rsid w:val="00EE7B9C"/>
    <w:rsid w:val="00EF15EA"/>
    <w:rsid w:val="00EF5C40"/>
    <w:rsid w:val="00EF6B60"/>
    <w:rsid w:val="00F00C75"/>
    <w:rsid w:val="00F00D5E"/>
    <w:rsid w:val="00F036B8"/>
    <w:rsid w:val="00F253CB"/>
    <w:rsid w:val="00F36C49"/>
    <w:rsid w:val="00F40607"/>
    <w:rsid w:val="00F45AC6"/>
    <w:rsid w:val="00F50F15"/>
    <w:rsid w:val="00F51CC4"/>
    <w:rsid w:val="00F56DE1"/>
    <w:rsid w:val="00F57554"/>
    <w:rsid w:val="00F57AD5"/>
    <w:rsid w:val="00F65323"/>
    <w:rsid w:val="00F663AC"/>
    <w:rsid w:val="00F76261"/>
    <w:rsid w:val="00F7694A"/>
    <w:rsid w:val="00F77BDB"/>
    <w:rsid w:val="00F81B74"/>
    <w:rsid w:val="00F859DD"/>
    <w:rsid w:val="00F94B8A"/>
    <w:rsid w:val="00F97310"/>
    <w:rsid w:val="00F97F3B"/>
    <w:rsid w:val="00FA06CC"/>
    <w:rsid w:val="00FA286E"/>
    <w:rsid w:val="00FB105B"/>
    <w:rsid w:val="00FB19FA"/>
    <w:rsid w:val="00FB44A2"/>
    <w:rsid w:val="00FB4CC5"/>
    <w:rsid w:val="00FC72B5"/>
    <w:rsid w:val="00FC76CC"/>
    <w:rsid w:val="00FD1CFF"/>
    <w:rsid w:val="00FD55A2"/>
    <w:rsid w:val="00FD7E6C"/>
    <w:rsid w:val="00FE312F"/>
    <w:rsid w:val="00FF03E4"/>
    <w:rsid w:val="091488BA"/>
    <w:rsid w:val="0AB0591B"/>
    <w:rsid w:val="0EA2D2E5"/>
    <w:rsid w:val="1CD9360B"/>
    <w:rsid w:val="1D6738C2"/>
    <w:rsid w:val="2576B231"/>
    <w:rsid w:val="2E11FD6C"/>
    <w:rsid w:val="3368595F"/>
    <w:rsid w:val="536FC821"/>
    <w:rsid w:val="550D9076"/>
    <w:rsid w:val="5C342151"/>
    <w:rsid w:val="5E3EECF1"/>
    <w:rsid w:val="687C025F"/>
    <w:rsid w:val="6932E3C7"/>
    <w:rsid w:val="6B707A91"/>
    <w:rsid w:val="6B707A91"/>
    <w:rsid w:val="6D0C4AF2"/>
    <w:rsid w:val="6DF5457D"/>
    <w:rsid w:val="711A43C4"/>
    <w:rsid w:val="7284B129"/>
    <w:rsid w:val="7F98D9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CF1C3EDA-E796-4174-9A3D-FB09BBFAF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rd" w:default="1">
    <w:name w:val="Normal"/>
    <w:qFormat/>
    <w:rPr>
      <w:sz w:val="24"/>
      <w:szCs w:val="24"/>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StandartNEU" w:customStyle="1">
    <w:name w:val="Standart_NEU"/>
    <w:basedOn w:val="Standard"/>
    <w:rsid w:val="00A41749"/>
    <w:pPr>
      <w:spacing w:before="120" w:after="120" w:line="360" w:lineRule="auto"/>
    </w:pPr>
    <w:rPr>
      <w:rFonts w:ascii="Verdana" w:hAnsi="Verdana"/>
    </w:rPr>
  </w:style>
  <w:style w:type="paragraph" w:styleId="SudienarbeitStandart" w:customStyle="1">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styleId="FuzeileZchn" w:customStyle="1">
    <w:name w:val="Fußzeile Zchn"/>
    <w:link w:val="Fuzeile"/>
    <w:rsid w:val="00BD36F4"/>
    <w:rPr>
      <w:sz w:val="24"/>
      <w:szCs w:val="24"/>
    </w:rPr>
  </w:style>
  <w:style w:type="paragraph" w:styleId="MittleresRaster1-Akzent21" w:customStyle="1">
    <w:name w:val="Mittleres Raster 1 - Akzent 21"/>
    <w:basedOn w:val="Standard"/>
    <w:uiPriority w:val="34"/>
    <w:qFormat/>
    <w:rsid w:val="009B6FCA"/>
    <w:pPr>
      <w:ind w:left="708"/>
    </w:pPr>
    <w:rPr>
      <w:rFonts w:ascii="Cambria" w:hAnsi="Cambria" w:eastAsia="MS Mincho"/>
    </w:rPr>
  </w:style>
  <w:style w:type="paragraph" w:styleId="Sprechblasentext">
    <w:name w:val="Balloon Text"/>
    <w:basedOn w:val="Standard"/>
    <w:link w:val="SprechblasentextZchn"/>
    <w:rsid w:val="00881629"/>
    <w:rPr>
      <w:rFonts w:ascii="Tahoma" w:hAnsi="Tahoma" w:cs="Tahoma"/>
      <w:sz w:val="16"/>
      <w:szCs w:val="16"/>
    </w:rPr>
  </w:style>
  <w:style w:type="character" w:styleId="SprechblasentextZchn" w:customStyle="1">
    <w:name w:val="Sprechblasentext Zchn"/>
    <w:link w:val="Sprechblasentext"/>
    <w:rsid w:val="00881629"/>
    <w:rPr>
      <w:rFonts w:ascii="Tahoma" w:hAnsi="Tahoma" w:cs="Tahoma"/>
      <w:sz w:val="16"/>
      <w:szCs w:val="16"/>
    </w:rPr>
  </w:style>
  <w:style w:type="paragraph" w:styleId="Default" w:customStyle="1">
    <w:name w:val="Default"/>
    <w:rsid w:val="00D15EA4"/>
    <w:pPr>
      <w:autoSpaceDE w:val="0"/>
      <w:autoSpaceDN w:val="0"/>
      <w:adjustRightInd w:val="0"/>
    </w:pPr>
    <w:rPr>
      <w:rFonts w:ascii="Corporate S" w:hAnsi="Corporate S" w:eastAsia="Calibri" w:cs="Corporate S"/>
      <w:color w:val="000000"/>
      <w:sz w:val="24"/>
      <w:szCs w:val="24"/>
      <w:lang w:eastAsia="en-US"/>
    </w:rPr>
  </w:style>
  <w:style w:type="paragraph" w:styleId="Textkrper">
    <w:name w:val="Body Text"/>
    <w:basedOn w:val="Standard"/>
    <w:link w:val="TextkrperZchn"/>
    <w:rsid w:val="00077BD7"/>
    <w:rPr>
      <w:b/>
      <w:bCs/>
      <w:sz w:val="32"/>
    </w:rPr>
  </w:style>
  <w:style w:type="character" w:styleId="TextkrperZchn" w:customStyle="1">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styleId="NurTextZchn" w:customStyle="1">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styleId="KommentartextZchn" w:customStyle="1">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styleId="KommentarthemaZchn" w:customStyle="1">
    <w:name w:val="Kommentarthema Zchn"/>
    <w:link w:val="Kommentarthema"/>
    <w:rsid w:val="00D95EE8"/>
    <w:rPr>
      <w:b/>
      <w:bCs/>
    </w:rPr>
  </w:style>
  <w:style w:type="character" w:styleId="apple-converted-space" w:customStyle="1">
    <w:name w:val="apple-converted-space"/>
    <w:rsid w:val="003F740D"/>
  </w:style>
  <w:style w:type="paragraph" w:styleId="bodytext" w:customStyle="1">
    <w:name w:val="bodytext"/>
    <w:basedOn w:val="Standard"/>
    <w:rsid w:val="002F06BD"/>
    <w:pPr>
      <w:spacing w:before="100" w:beforeAutospacing="1" w:after="100" w:afterAutospacing="1"/>
    </w:pPr>
  </w:style>
  <w:style w:type="character" w:styleId="BesuchterLink">
    <w:name w:val="FollowedHyperlink"/>
    <w:basedOn w:val="Absatz-Standardschriftart"/>
    <w:semiHidden/>
    <w:unhideWhenUsed/>
    <w:rsid w:val="00C329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162128">
      <w:bodyDiv w:val="1"/>
      <w:marLeft w:val="0"/>
      <w:marRight w:val="0"/>
      <w:marTop w:val="0"/>
      <w:marBottom w:val="0"/>
      <w:divBdr>
        <w:top w:val="none" w:sz="0" w:space="0" w:color="auto"/>
        <w:left w:val="none" w:sz="0" w:space="0" w:color="auto"/>
        <w:bottom w:val="none" w:sz="0" w:space="0" w:color="auto"/>
        <w:right w:val="none" w:sz="0" w:space="0" w:color="auto"/>
      </w:divBdr>
    </w:div>
    <w:div w:id="499277528">
      <w:bodyDiv w:val="1"/>
      <w:marLeft w:val="0"/>
      <w:marRight w:val="0"/>
      <w:marTop w:val="0"/>
      <w:marBottom w:val="0"/>
      <w:divBdr>
        <w:top w:val="none" w:sz="0" w:space="0" w:color="auto"/>
        <w:left w:val="none" w:sz="0" w:space="0" w:color="auto"/>
        <w:bottom w:val="none" w:sz="0" w:space="0" w:color="auto"/>
        <w:right w:val="none" w:sz="0" w:space="0" w:color="auto"/>
      </w:divBdr>
    </w:div>
    <w:div w:id="644312083">
      <w:bodyDiv w:val="1"/>
      <w:marLeft w:val="0"/>
      <w:marRight w:val="0"/>
      <w:marTop w:val="0"/>
      <w:marBottom w:val="0"/>
      <w:divBdr>
        <w:top w:val="none" w:sz="0" w:space="0" w:color="auto"/>
        <w:left w:val="none" w:sz="0" w:space="0" w:color="auto"/>
        <w:bottom w:val="none" w:sz="0" w:space="0" w:color="auto"/>
        <w:right w:val="none" w:sz="0" w:space="0" w:color="auto"/>
      </w:divBdr>
    </w:div>
    <w:div w:id="810951168">
      <w:bodyDiv w:val="1"/>
      <w:marLeft w:val="0"/>
      <w:marRight w:val="0"/>
      <w:marTop w:val="0"/>
      <w:marBottom w:val="0"/>
      <w:divBdr>
        <w:top w:val="none" w:sz="0" w:space="0" w:color="auto"/>
        <w:left w:val="none" w:sz="0" w:space="0" w:color="auto"/>
        <w:bottom w:val="none" w:sz="0" w:space="0" w:color="auto"/>
        <w:right w:val="none" w:sz="0" w:space="0" w:color="auto"/>
      </w:divBdr>
    </w:div>
    <w:div w:id="958873294">
      <w:bodyDiv w:val="1"/>
      <w:marLeft w:val="0"/>
      <w:marRight w:val="0"/>
      <w:marTop w:val="0"/>
      <w:marBottom w:val="0"/>
      <w:divBdr>
        <w:top w:val="none" w:sz="0" w:space="0" w:color="auto"/>
        <w:left w:val="none" w:sz="0" w:space="0" w:color="auto"/>
        <w:bottom w:val="none" w:sz="0" w:space="0" w:color="auto"/>
        <w:right w:val="none" w:sz="0" w:space="0" w:color="auto"/>
      </w:divBdr>
    </w:div>
    <w:div w:id="1253784423">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430849804">
      <w:bodyDiv w:val="1"/>
      <w:marLeft w:val="0"/>
      <w:marRight w:val="0"/>
      <w:marTop w:val="0"/>
      <w:marBottom w:val="0"/>
      <w:divBdr>
        <w:top w:val="none" w:sz="0" w:space="0" w:color="auto"/>
        <w:left w:val="none" w:sz="0" w:space="0" w:color="auto"/>
        <w:bottom w:val="none" w:sz="0" w:space="0" w:color="auto"/>
        <w:right w:val="none" w:sz="0" w:space="0" w:color="auto"/>
      </w:divBdr>
    </w:div>
    <w:div w:id="163047376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801723208">
      <w:bodyDiv w:val="1"/>
      <w:marLeft w:val="0"/>
      <w:marRight w:val="0"/>
      <w:marTop w:val="0"/>
      <w:marBottom w:val="0"/>
      <w:divBdr>
        <w:top w:val="none" w:sz="0" w:space="0" w:color="auto"/>
        <w:left w:val="none" w:sz="0" w:space="0" w:color="auto"/>
        <w:bottom w:val="none" w:sz="0" w:space="0" w:color="auto"/>
        <w:right w:val="none" w:sz="0" w:space="0" w:color="auto"/>
      </w:divBdr>
    </w:div>
    <w:div w:id="1909419681">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 w:id="21419969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www.europapark.de/" TargetMode="External"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hyperlink" Target="http://www.europapark.de/reservierung" TargetMode="External" Id="rId12" /><Relationship Type="http://schemas.openxmlformats.org/officeDocument/2006/relationships/hyperlink" Target="http://www.europapark.de/information" TargetMode="External" Id="rId17" /><Relationship Type="http://schemas.openxmlformats.org/officeDocument/2006/relationships/customXml" Target="../customXml/item2.xml" Id="rId2" /><Relationship Type="http://schemas.openxmlformats.org/officeDocument/2006/relationships/hyperlink" Target="http://www.rulantica.de" TargetMode="External"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hyperlink" Target="http://www.europapark.de/reservierung" TargetMode="External" Id="rId15" /><Relationship Type="http://schemas.openxmlformats.org/officeDocument/2006/relationships/endnotes" Target="endnotes.xml" Id="rId10" /><Relationship Type="http://schemas.openxmlformats.org/officeDocument/2006/relationships/header" Target="head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tickets.rulantica.de" TargetMode="External" Id="rId14" /><Relationship Type="http://schemas.openxmlformats.org/officeDocument/2006/relationships/theme" Target="theme/theme1.xml" Id="rId22" /><Relationship Type="http://schemas.microsoft.com/office/2011/relationships/people" Target="people.xml" Id="R481eebbe3a164939" /><Relationship Type="http://schemas.microsoft.com/office/2011/relationships/commentsExtended" Target="commentsExtended.xml" Id="Rd59a1d2ae81d4d83" /><Relationship Type="http://schemas.microsoft.com/office/2016/09/relationships/commentsIds" Target="commentsIds.xml" Id="R67d2493a7ff344dd" /><Relationship Type="http://schemas.openxmlformats.org/officeDocument/2006/relationships/hyperlink" Target="http://www.cloudfest.com" TargetMode="External" Id="Rd3f214078af44dea"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221C1D65AFE3C44ADE50C83442539D7" ma:contentTypeVersion="11" ma:contentTypeDescription="Ein neues Dokument erstellen." ma:contentTypeScope="" ma:versionID="b809b73700e97fea9639242aeeba8d79">
  <xsd:schema xmlns:xsd="http://www.w3.org/2001/XMLSchema" xmlns:xs="http://www.w3.org/2001/XMLSchema" xmlns:p="http://schemas.microsoft.com/office/2006/metadata/properties" xmlns:ns3="9d6798bb-6dff-4142-8154-8a608fb195b0" xmlns:ns4="1cd6de32-a178-49be-81b9-da9283f1c9f5" targetNamespace="http://schemas.microsoft.com/office/2006/metadata/properties" ma:root="true" ma:fieldsID="e1a639f4a2b857a2ccd468feea43f27e" ns3:_="" ns4:_="">
    <xsd:import namespace="9d6798bb-6dff-4142-8154-8a608fb195b0"/>
    <xsd:import namespace="1cd6de32-a178-49be-81b9-da9283f1c9f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798bb-6dff-4142-8154-8a608fb195b0"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SharingHintHash" ma:index="10" nillable="true" ma:displayName="Freigabehinweis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d6de32-a178-49be-81b9-da9283f1c9f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1cd6de32-a178-49be-81b9-da9283f1c9f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79BE3-9328-4273-A397-E6A3395D24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6798bb-6dff-4142-8154-8a608fb195b0"/>
    <ds:schemaRef ds:uri="1cd6de32-a178-49be-81b9-da9283f1c9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7A9FBD-0FB0-480D-8166-03910FDEE023}">
  <ds:schemaRefs>
    <ds:schemaRef ds:uri="http://schemas.microsoft.com/sharepoint/v3/contenttype/forms"/>
  </ds:schemaRefs>
</ds:datastoreItem>
</file>

<file path=customXml/itemProps3.xml><?xml version="1.0" encoding="utf-8"?>
<ds:datastoreItem xmlns:ds="http://schemas.openxmlformats.org/officeDocument/2006/customXml" ds:itemID="{89DA6BEE-A44E-4E95-B646-D2899DE64869}">
  <ds:schemaRef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9d6798bb-6dff-4142-8154-8a608fb195b0"/>
    <ds:schemaRef ds:uri="http://purl.org/dc/terms/"/>
    <ds:schemaRef ds:uri="1cd6de32-a178-49be-81b9-da9283f1c9f5"/>
    <ds:schemaRef ds:uri="http://www.w3.org/XML/1998/namespace"/>
  </ds:schemaRefs>
</ds:datastoreItem>
</file>

<file path=customXml/itemProps4.xml><?xml version="1.0" encoding="utf-8"?>
<ds:datastoreItem xmlns:ds="http://schemas.openxmlformats.org/officeDocument/2006/customXml" ds:itemID="{6AC681EA-CBFD-4B65-9504-E8920F736A1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Europapark Rust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Simon Metzger</dc:creator>
  <lastModifiedBy>Gastbenutzer</lastModifiedBy>
  <revision>13</revision>
  <lastPrinted>2018-01-09T10:32:00.0000000Z</lastPrinted>
  <dcterms:created xsi:type="dcterms:W3CDTF">2023-02-15T14:03:00.0000000Z</dcterms:created>
  <dcterms:modified xsi:type="dcterms:W3CDTF">2023-03-06T16:25:45.1286028Z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0x010100A221C1D65AFE3C44ADE50C83442539D7</vt:lpwstr>
  </property>
</Properties>
</file>