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0ED5D7F3" w:rsidR="007F3595" w:rsidRPr="009F1716" w:rsidRDefault="007F3595" w:rsidP="009F1716">
      <w:pPr>
        <w:ind w:left="1416"/>
        <w:rPr>
          <w:rFonts w:ascii="Arial" w:hAnsi="Arial" w:cs="Arial"/>
          <w:sz w:val="22"/>
          <w:szCs w:val="22"/>
        </w:rPr>
      </w:pP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18959A95" w14:textId="77777777" w:rsidR="00BA663C" w:rsidRDefault="00BA663C" w:rsidP="00BA663C">
      <w:pPr>
        <w:ind w:left="1416"/>
        <w:rPr>
          <w:rFonts w:ascii="Arial" w:hAnsi="Arial" w:cs="Arial"/>
          <w:sz w:val="22"/>
          <w:szCs w:val="22"/>
        </w:rPr>
      </w:pPr>
    </w:p>
    <w:p w14:paraId="7CF10ECE" w14:textId="7A9A2E7A" w:rsidR="00E763D8" w:rsidRPr="00CF6F4D" w:rsidRDefault="008C5D0E" w:rsidP="00BA663C">
      <w:pPr>
        <w:ind w:left="1416"/>
        <w:rPr>
          <w:rFonts w:ascii="Arial" w:hAnsi="Arial" w:cs="Arial"/>
          <w:i/>
          <w:sz w:val="22"/>
          <w:szCs w:val="22"/>
          <w:u w:val="single"/>
        </w:rPr>
      </w:pPr>
      <w:r w:rsidRPr="00CF6F4D">
        <w:rPr>
          <w:rFonts w:ascii="Arial" w:hAnsi="Arial" w:cs="Arial"/>
          <w:i/>
          <w:noProof/>
          <w:sz w:val="22"/>
          <w:szCs w:val="22"/>
          <w:u w:val="single"/>
        </w:rPr>
        <mc:AlternateContent>
          <mc:Choice Requires="wps">
            <w:drawing>
              <wp:anchor distT="0" distB="0" distL="114300" distR="114300" simplePos="0" relativeHeight="251657216" behindDoc="0" locked="0" layoutInCell="1" allowOverlap="1" wp14:anchorId="7597CF76" wp14:editId="2EC52C5A">
                <wp:simplePos x="0" y="0"/>
                <wp:positionH relativeFrom="column">
                  <wp:posOffset>-363220</wp:posOffset>
                </wp:positionH>
                <wp:positionV relativeFrom="paragraph">
                  <wp:posOffset>114300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044B9E74" w:rsidR="00955637" w:rsidRPr="00D15EA4" w:rsidRDefault="00F91F74" w:rsidP="00955637">
                            <w:pPr>
                              <w:rPr>
                                <w:rFonts w:ascii="Arial" w:hAnsi="Arial" w:cs="Arial"/>
                                <w:sz w:val="22"/>
                                <w:szCs w:val="22"/>
                              </w:rPr>
                            </w:pPr>
                            <w:r>
                              <w:rPr>
                                <w:rFonts w:ascii="Arial" w:hAnsi="Arial" w:cs="Arial"/>
                                <w:sz w:val="22"/>
                                <w:szCs w:val="22"/>
                              </w:rPr>
                              <w:t>Saison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8.6pt;margin-top:9pt;width:83.3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" stroked="f">
                <v:textbox>
                  <w:txbxContent>
                    <w:p w14:paraId="3FF5FCEE" w14:textId="044B9E74" w:rsidR="00955637" w:rsidRPr="00D15EA4" w:rsidRDefault="00F91F74" w:rsidP="00955637">
                      <w:pPr>
                        <w:rPr>
                          <w:rFonts w:ascii="Arial" w:hAnsi="Arial" w:cs="Arial"/>
                          <w:sz w:val="22"/>
                          <w:szCs w:val="22"/>
                        </w:rPr>
                      </w:pPr>
                      <w:r>
                        <w:rPr>
                          <w:rFonts w:ascii="Arial" w:hAnsi="Arial" w:cs="Arial"/>
                          <w:sz w:val="22"/>
                          <w:szCs w:val="22"/>
                        </w:rPr>
                        <w:t>Saison 2021</w:t>
                      </w:r>
                    </w:p>
                  </w:txbxContent>
                </v:textbox>
              </v:shape>
            </w:pict>
          </mc:Fallback>
        </mc:AlternateContent>
      </w:r>
      <w:r w:rsidR="00CF6F4D" w:rsidRPr="00CF6F4D">
        <w:rPr>
          <w:rFonts w:ascii="Arial" w:hAnsi="Arial" w:cs="Arial"/>
          <w:i/>
          <w:sz w:val="22"/>
          <w:szCs w:val="22"/>
          <w:u w:val="single"/>
        </w:rPr>
        <w:t xml:space="preserve">Preisverleihung im Europa-Park </w:t>
      </w:r>
    </w:p>
    <w:p w14:paraId="687C8697" w14:textId="0FDEDAE6" w:rsidR="00CF6F4D" w:rsidRPr="00CF6F4D" w:rsidRDefault="00CF6F4D" w:rsidP="00CF6F4D">
      <w:pPr>
        <w:spacing w:line="278" w:lineRule="auto"/>
        <w:ind w:left="1416"/>
        <w:jc w:val="both"/>
        <w:rPr>
          <w:rFonts w:ascii="Arial" w:hAnsi="Arial" w:cs="Arial"/>
          <w:b/>
          <w:sz w:val="26"/>
          <w:szCs w:val="26"/>
        </w:rPr>
      </w:pPr>
      <w:r w:rsidRPr="00CF6F4D">
        <w:rPr>
          <w:rFonts w:ascii="Arial" w:hAnsi="Arial" w:cs="Arial"/>
          <w:b/>
          <w:sz w:val="26"/>
          <w:szCs w:val="26"/>
        </w:rPr>
        <w:t>Bewerbungsphase für den Deutschen Kinder- und Jugendpreis des Deutschen Kinderhilfswerkes startet</w:t>
      </w:r>
    </w:p>
    <w:p w14:paraId="0C443BE1" w14:textId="77777777" w:rsidR="00CF6F4D" w:rsidRPr="00CF6F4D" w:rsidRDefault="00CF6F4D" w:rsidP="00CF6F4D">
      <w:pPr>
        <w:spacing w:line="288" w:lineRule="auto"/>
        <w:ind w:left="1416" w:right="-227"/>
        <w:jc w:val="both"/>
        <w:rPr>
          <w:rFonts w:ascii="Arial" w:hAnsi="Arial" w:cs="Arial"/>
          <w:sz w:val="22"/>
          <w:szCs w:val="22"/>
        </w:rPr>
      </w:pPr>
    </w:p>
    <w:p w14:paraId="30B9E53B" w14:textId="15D0FF37" w:rsidR="00CF6F4D" w:rsidRPr="00CF6F4D" w:rsidRDefault="00CF6F4D" w:rsidP="00CF6F4D">
      <w:pPr>
        <w:spacing w:line="288" w:lineRule="auto"/>
        <w:ind w:left="1418"/>
        <w:jc w:val="both"/>
        <w:rPr>
          <w:rFonts w:ascii="Arial" w:hAnsi="Arial" w:cs="Arial"/>
          <w:b/>
          <w:i/>
          <w:sz w:val="22"/>
          <w:szCs w:val="22"/>
        </w:rPr>
      </w:pPr>
      <w:r w:rsidRPr="00CF6F4D">
        <w:rPr>
          <w:rFonts w:ascii="Arial" w:hAnsi="Arial" w:cs="Arial"/>
          <w:b/>
          <w:i/>
          <w:sz w:val="22"/>
          <w:szCs w:val="22"/>
        </w:rPr>
        <w:t>Ab sofort sind Bewerbungen um den Deutschen Kinder- und Jugendpreis des Deutschen Kinderhilfswerkes möglich. Mit der Auszeichnung werden Projekte gewürdigt, bei denen Kinder und Jugendliche beispielhaft an der Gestaltung ihrer Lebenswelt mitwirken. Der Deutsche Kinder- und Jugendpreis ist mit insgesamt 30.000 Euro dotiert und damit der höchstdotierte bundesweite Preis für Kinder- und Jugendbeteiligung in Deutschland. Partner sind die Deutsche Fernsehlott</w:t>
      </w:r>
      <w:r>
        <w:rPr>
          <w:rFonts w:ascii="Arial" w:hAnsi="Arial" w:cs="Arial"/>
          <w:b/>
          <w:i/>
          <w:sz w:val="22"/>
          <w:szCs w:val="22"/>
        </w:rPr>
        <w:t>erie und der Europa-Park</w:t>
      </w:r>
      <w:r w:rsidRPr="00CF6F4D">
        <w:rPr>
          <w:rFonts w:ascii="Arial" w:hAnsi="Arial" w:cs="Arial"/>
          <w:b/>
          <w:i/>
          <w:sz w:val="22"/>
          <w:szCs w:val="22"/>
        </w:rPr>
        <w:t xml:space="preserve">. Die Bewerbungsfrist endet am 31. Januar 2022. Die feierliche Preisverleihung findet </w:t>
      </w:r>
      <w:r>
        <w:rPr>
          <w:rFonts w:ascii="Arial" w:hAnsi="Arial" w:cs="Arial"/>
          <w:b/>
          <w:i/>
          <w:sz w:val="22"/>
          <w:szCs w:val="22"/>
        </w:rPr>
        <w:t xml:space="preserve">am 13. Juni 2022 in Deutschlands größtem Freizeitpark </w:t>
      </w:r>
      <w:r w:rsidRPr="00CF6F4D">
        <w:rPr>
          <w:rFonts w:ascii="Arial" w:hAnsi="Arial" w:cs="Arial"/>
          <w:b/>
          <w:i/>
          <w:sz w:val="22"/>
          <w:szCs w:val="22"/>
        </w:rPr>
        <w:t>statt. Neben der Bekanntgabe der Gewinnerprojekte erwartet die Teilnehmenden ein buntes Rahmenprogramm mit Musik-Acts und Prominenten, die das Engagement der Kinder und Jugendlichen wertschätzen.</w:t>
      </w:r>
    </w:p>
    <w:p w14:paraId="669BCEA4" w14:textId="77777777" w:rsidR="00CF6F4D" w:rsidRPr="00CF6F4D" w:rsidRDefault="00CF6F4D" w:rsidP="00CF6F4D">
      <w:pPr>
        <w:spacing w:line="288" w:lineRule="auto"/>
        <w:ind w:left="1418"/>
        <w:jc w:val="both"/>
        <w:rPr>
          <w:rFonts w:ascii="Arial" w:hAnsi="Arial" w:cs="Arial"/>
          <w:b/>
          <w:i/>
          <w:sz w:val="22"/>
          <w:szCs w:val="22"/>
        </w:rPr>
      </w:pPr>
    </w:p>
    <w:p w14:paraId="02534AFD"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„Die Beteiligung von Kindern ist ein zentraler Wert einer demokratischen Gesellschaft. Mit dem Deutschen Kinder- und Jugendpreis zeichnen wir das Engagement von Kindern und Jugendlichen für ihre eigenen Rechte oder die Rechte anderer aus. Gleichzeitig weisen wir darauf hin, wie wichtig die Beteiligung von Kindern und Jugendlichen ist. Kinder und Jugendliche, die sich aktiv bei der Entwicklung und Umsetzung von Projekten einbringen, engagieren sich auch als Erwachsene eher an der Gestaltung des Gemeinwesens. Mit der Beteiligung von Kindern und Jugendlichen wird somit ein wesentlicher Grundpfeiler unserer Demokratie gestärkt. Wir sind auf die Einsendung von fantasievollen Angeboten, die von und durch die Kreativität der Kinder- und Jugendlichen trotz der aktuellen Umstände umgesetzt werden, sehr gespannt“, sagt Holger Hofmann, Bundesgeschäftsführer des Deutschen Kinderhilfswerkes, zum Start der Bewerbungsphase.</w:t>
      </w:r>
    </w:p>
    <w:p w14:paraId="5070847B" w14:textId="77777777" w:rsidR="00CF6F4D" w:rsidRPr="00CF6F4D" w:rsidRDefault="00CF6F4D" w:rsidP="00CF6F4D">
      <w:pPr>
        <w:spacing w:line="288" w:lineRule="auto"/>
        <w:ind w:left="1416" w:right="-227"/>
        <w:jc w:val="both"/>
        <w:rPr>
          <w:rFonts w:ascii="Arial" w:hAnsi="Arial" w:cs="Arial"/>
          <w:sz w:val="22"/>
          <w:szCs w:val="22"/>
        </w:rPr>
      </w:pPr>
    </w:p>
    <w:p w14:paraId="348D3E22" w14:textId="77777777" w:rsid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Mit dem Deutschen Kinder- und Jugendpreis wirbt das Deutsche Kinderhilfswerk im Sinne der UN-Kinderrechtskonvention für eine stärkere Beteiligung von Kindern und Jugendlichen an allen sie betreffenden Fragen und Belangen. Um ihre aktive Teilnahme zu sichern, stellt das Deutsche Kinderhilfswerk Kinder und Jugendliche in den Mittelpunkt des gesellschaftlichen Interesses. Nur so fühlen sie sich ernst genommen und lernen Demokratie. Priorität hat dabei auch, die Kinder und Jugendlichen im Rahmen der Preisverleihung für ihr Engagement zu würdigen und ihre Projekte einer breiten Öffentlichkeit vorzustellen.</w:t>
      </w:r>
    </w:p>
    <w:p w14:paraId="32D9643A" w14:textId="40825EF8" w:rsidR="00AE4E8D" w:rsidRDefault="00CF6F4D" w:rsidP="00AE4E8D">
      <w:pPr>
        <w:spacing w:line="288" w:lineRule="auto"/>
        <w:ind w:left="1416" w:right="-227"/>
        <w:jc w:val="both"/>
        <w:rPr>
          <w:rFonts w:ascii="Arial" w:hAnsi="Arial" w:cs="Arial"/>
          <w:sz w:val="22"/>
          <w:szCs w:val="22"/>
        </w:rPr>
      </w:pPr>
      <w:r w:rsidRPr="00CF6F4D">
        <w:rPr>
          <w:rFonts w:ascii="Arial" w:hAnsi="Arial" w:cs="Arial"/>
          <w:sz w:val="22"/>
          <w:szCs w:val="22"/>
        </w:rPr>
        <w:lastRenderedPageBreak/>
        <w:t>Vergeben wird der Preis in den Kategorien Solidarisches Miteinander, Politisches Engagement und Kinder- und Jugendkultur. Die Gewinner des 1. Platzes jeder Kategorie erhalten ein Preisgeld in Höhe von 6.000 Euro. Außerdem wird es in jeder Kategorie eine lobende Erwähnung geben, die mit 3.000 Euro dotiert ist. Zusätzlich wird ein Projekt mit dem Europa-Park JUNIOR CLUB Award ausgezeichnet, der mit einem Preisgeld von 3.000 Euro gewürdigt wird.</w:t>
      </w:r>
    </w:p>
    <w:p w14:paraId="64822BF4" w14:textId="77777777" w:rsidR="00AE4E8D" w:rsidRDefault="00AE4E8D" w:rsidP="00AE4E8D">
      <w:pPr>
        <w:spacing w:line="288" w:lineRule="auto"/>
        <w:ind w:left="1416" w:right="-227"/>
        <w:jc w:val="both"/>
        <w:rPr>
          <w:rFonts w:ascii="Arial" w:hAnsi="Arial" w:cs="Arial"/>
          <w:sz w:val="22"/>
          <w:szCs w:val="22"/>
        </w:rPr>
      </w:pPr>
    </w:p>
    <w:p w14:paraId="252439C6" w14:textId="1A843ABF" w:rsidR="00CF6F4D" w:rsidRPr="00CF6F4D" w:rsidRDefault="00CF6F4D" w:rsidP="00AE4E8D">
      <w:pPr>
        <w:spacing w:line="288" w:lineRule="auto"/>
        <w:ind w:left="1416" w:right="-227"/>
        <w:jc w:val="both"/>
        <w:rPr>
          <w:rFonts w:ascii="Arial" w:hAnsi="Arial" w:cs="Arial"/>
          <w:sz w:val="22"/>
          <w:szCs w:val="22"/>
        </w:rPr>
      </w:pPr>
      <w:r w:rsidRPr="00CF6F4D">
        <w:rPr>
          <w:rFonts w:ascii="Arial" w:hAnsi="Arial" w:cs="Arial"/>
          <w:sz w:val="22"/>
          <w:szCs w:val="22"/>
        </w:rPr>
        <w:t xml:space="preserve">Die Bewerbung erfolgt online unter </w:t>
      </w:r>
      <w:hyperlink r:id="rId8" w:history="1">
        <w:r w:rsidR="00AE4E8D" w:rsidRPr="00AE4E8D">
          <w:rPr>
            <w:rFonts w:ascii="Arial" w:hAnsi="Arial" w:cs="Arial"/>
            <w:sz w:val="22"/>
            <w:szCs w:val="22"/>
          </w:rPr>
          <w:t>www.dkhw.de/dkjp</w:t>
        </w:r>
      </w:hyperlink>
      <w:r w:rsidR="00AE4E8D">
        <w:rPr>
          <w:rFonts w:ascii="Arial" w:hAnsi="Arial" w:cs="Arial"/>
          <w:sz w:val="22"/>
          <w:szCs w:val="22"/>
        </w:rPr>
        <w:t xml:space="preserve">. </w:t>
      </w:r>
      <w:bookmarkStart w:id="0" w:name="_GoBack"/>
      <w:bookmarkEnd w:id="0"/>
      <w:r w:rsidRPr="00CF6F4D">
        <w:rPr>
          <w:rFonts w:ascii="Arial" w:hAnsi="Arial" w:cs="Arial"/>
          <w:sz w:val="22"/>
          <w:szCs w:val="22"/>
        </w:rPr>
        <w:t>Dort sind weitere Informationen sowie Hinweise zum Ausfüllen der Bewerbung aufgeführt. Die Vorhaben sollen bereits begonnen haben oder im letzten halben Jahr abgeschlossen worden sein. Für die Endauswahl werden je Kategorie sechs Projekte durch eine Fachjury nominiert. Danach wird der Kinder- und Jugendbeirat des Deutschen Kinderhilfswerkes als Kinderjury die Preisträgerinnen und Preisträger ermitteln. Kinder und Jugendliche der Gewinnerprojekte für den Deutschen Kinder- und Jugendpreis werden zur Preisverleihung in den Europa-Park eingeladen und erhalten während der Veranstaltung die Möglichkeit, ihr Projekt direkt auf der Bühne vorzustellen. Außerdem wird von jedem Gewinnerprojekt sowie von den lobenden Erwähnungen ein Kurzfilm gedreht, der zur Vorstellung des Engagements dient.</w:t>
      </w:r>
    </w:p>
    <w:p w14:paraId="79C93871" w14:textId="77777777" w:rsidR="00CF6F4D" w:rsidRPr="00CF6F4D" w:rsidRDefault="00CF6F4D" w:rsidP="00CF6F4D">
      <w:pPr>
        <w:spacing w:line="288" w:lineRule="auto"/>
        <w:ind w:left="1416" w:right="-227"/>
        <w:jc w:val="both"/>
        <w:rPr>
          <w:rFonts w:ascii="Arial" w:hAnsi="Arial" w:cs="Arial"/>
          <w:sz w:val="22"/>
          <w:szCs w:val="22"/>
        </w:rPr>
      </w:pPr>
    </w:p>
    <w:p w14:paraId="5CAB5003" w14:textId="6F8BF63D"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__________________________________________</w:t>
      </w:r>
      <w:r>
        <w:rPr>
          <w:rFonts w:ascii="Arial" w:hAnsi="Arial" w:cs="Arial"/>
          <w:sz w:val="22"/>
          <w:szCs w:val="22"/>
        </w:rPr>
        <w:t>______________________</w:t>
      </w:r>
    </w:p>
    <w:p w14:paraId="33297309" w14:textId="0A63430A"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Weitere Informationen und Rückfragen: Uwe Kamp, Pressesprecher</w:t>
      </w:r>
      <w:r>
        <w:rPr>
          <w:rFonts w:ascii="Arial" w:hAnsi="Arial" w:cs="Arial"/>
          <w:sz w:val="22"/>
          <w:szCs w:val="22"/>
        </w:rPr>
        <w:t xml:space="preserve"> Deutsches Kinderhilfswerk </w:t>
      </w:r>
    </w:p>
    <w:p w14:paraId="582EE1FB"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Telefon: 030-308693-11</w:t>
      </w:r>
    </w:p>
    <w:p w14:paraId="19A03F7D"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Mobil: 0160-6373155</w:t>
      </w:r>
    </w:p>
    <w:p w14:paraId="33B06811"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Fax: 030-308693-93</w:t>
      </w:r>
    </w:p>
    <w:p w14:paraId="11951CDC"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Mail: presse@dkhw.de</w:t>
      </w:r>
    </w:p>
    <w:p w14:paraId="2080DEBE"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Internet: www.dkhw.de</w:t>
      </w:r>
    </w:p>
    <w:p w14:paraId="0AEDE90E"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Facebook: www.facebook.com/dkhw.de</w:t>
      </w:r>
    </w:p>
    <w:p w14:paraId="6412833E"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Twitter: @</w:t>
      </w:r>
      <w:proofErr w:type="spellStart"/>
      <w:r w:rsidRPr="00CF6F4D">
        <w:rPr>
          <w:rFonts w:ascii="Arial" w:hAnsi="Arial" w:cs="Arial"/>
          <w:sz w:val="22"/>
          <w:szCs w:val="22"/>
        </w:rPr>
        <w:t>DKHW_de</w:t>
      </w:r>
      <w:proofErr w:type="spellEnd"/>
    </w:p>
    <w:p w14:paraId="3541D477"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 xml:space="preserve">Instagram: </w:t>
      </w:r>
      <w:proofErr w:type="spellStart"/>
      <w:r w:rsidRPr="00CF6F4D">
        <w:rPr>
          <w:rFonts w:ascii="Arial" w:hAnsi="Arial" w:cs="Arial"/>
          <w:sz w:val="22"/>
          <w:szCs w:val="22"/>
        </w:rPr>
        <w:t>deutscheskinderhilfswerk_</w:t>
      </w:r>
      <w:proofErr w:type="gramStart"/>
      <w:r w:rsidRPr="00CF6F4D">
        <w:rPr>
          <w:rFonts w:ascii="Arial" w:hAnsi="Arial" w:cs="Arial"/>
          <w:sz w:val="22"/>
          <w:szCs w:val="22"/>
        </w:rPr>
        <w:t>e.v</w:t>
      </w:r>
      <w:proofErr w:type="spellEnd"/>
      <w:proofErr w:type="gramEnd"/>
    </w:p>
    <w:p w14:paraId="3980A522" w14:textId="77777777" w:rsidR="00CF6F4D" w:rsidRPr="00CF6F4D" w:rsidRDefault="00CF6F4D" w:rsidP="00CF6F4D">
      <w:pPr>
        <w:spacing w:line="288" w:lineRule="auto"/>
        <w:ind w:left="1416" w:right="-227"/>
        <w:jc w:val="both"/>
        <w:rPr>
          <w:rFonts w:ascii="Arial" w:hAnsi="Arial" w:cs="Arial"/>
          <w:sz w:val="22"/>
          <w:szCs w:val="22"/>
        </w:rPr>
      </w:pPr>
    </w:p>
    <w:p w14:paraId="174BE345" w14:textId="77777777" w:rsidR="00CF6F4D" w:rsidRPr="00CF6F4D" w:rsidRDefault="00CF6F4D" w:rsidP="00CF6F4D">
      <w:pPr>
        <w:spacing w:line="288" w:lineRule="auto"/>
        <w:ind w:left="1416" w:right="-227"/>
        <w:jc w:val="both"/>
        <w:rPr>
          <w:rFonts w:ascii="Arial" w:hAnsi="Arial" w:cs="Arial"/>
          <w:sz w:val="22"/>
          <w:szCs w:val="22"/>
        </w:rPr>
      </w:pPr>
      <w:r w:rsidRPr="00CF6F4D">
        <w:rPr>
          <w:rFonts w:ascii="Arial" w:hAnsi="Arial" w:cs="Arial"/>
          <w:sz w:val="22"/>
          <w:szCs w:val="22"/>
        </w:rPr>
        <w:t>Das Deutsche Kinderhilfswerk e.V. setzt sich seit mehr als 45 Jahren für die Rechte von Kindern in Deutschland ein. Die Überwindung von Kinderarmut und die Beteiligung von Kindern und Jugendlichen an allen sie betreffenden Angelegenheiten stehen im Mittelpunkt der Arbeit als Kinderrechtsorganisation. Der gemeinnützige Verein finanziert sich überwiegend aus privaten Spenden, dafür stehen seine Spendendosen an ca. 40.000 Standorten in Deutschland. Das Deutsche Kinderhilfswerk initiiert und unterstützt Maßnahmen und Projekte, die die Teilhabe von Kindern und Jugendlichen, unabhängig von deren Herkunft oder Aufenthaltsstatus, fördern. Die politische Lobbyarbeit wirkt auf die vollständige Umsetzung der UN-Kinderrechtskonvention in Deutschland hin, insbesondere im Bereich der Mitbestimmung von Kindern, ihren Interessen bei Gesetzgebungs- und Verwaltungsmaßnahmen sowie der Überwindung von Kinderarmut und gleichberechtigten gesellschaftlichen Teilhabe aller Kinder in Deutschland.</w:t>
      </w:r>
    </w:p>
    <w:p w14:paraId="555A8058" w14:textId="77777777" w:rsidR="00CF6F4D" w:rsidRPr="00CF6F4D" w:rsidRDefault="00CF6F4D" w:rsidP="00CF6F4D">
      <w:pPr>
        <w:spacing w:line="288" w:lineRule="auto"/>
        <w:ind w:left="1416" w:right="-227"/>
        <w:jc w:val="both"/>
        <w:rPr>
          <w:rFonts w:ascii="Arial" w:hAnsi="Arial" w:cs="Arial"/>
          <w:sz w:val="22"/>
          <w:szCs w:val="22"/>
        </w:rPr>
      </w:pPr>
    </w:p>
    <w:p w14:paraId="0BFA853E" w14:textId="77777777" w:rsidR="00CF6F4D" w:rsidRPr="00CF6F4D" w:rsidRDefault="00CF6F4D" w:rsidP="00CF6F4D">
      <w:pPr>
        <w:spacing w:line="288" w:lineRule="auto"/>
        <w:ind w:left="1416" w:right="-227"/>
        <w:jc w:val="both"/>
        <w:rPr>
          <w:rFonts w:ascii="Arial" w:hAnsi="Arial" w:cs="Arial"/>
          <w:sz w:val="22"/>
          <w:szCs w:val="22"/>
        </w:rPr>
      </w:pPr>
    </w:p>
    <w:p w14:paraId="1F32C1D2" w14:textId="79426649" w:rsidR="004D4C10" w:rsidRDefault="004D4C10" w:rsidP="001F4C45">
      <w:pPr>
        <w:spacing w:line="288" w:lineRule="auto"/>
        <w:ind w:left="1416" w:right="-227"/>
        <w:jc w:val="both"/>
        <w:rPr>
          <w:rFonts w:ascii="Arial" w:hAnsi="Arial" w:cs="Arial"/>
          <w:sz w:val="22"/>
          <w:szCs w:val="22"/>
        </w:rPr>
      </w:pPr>
    </w:p>
    <w:p w14:paraId="499B1B68" w14:textId="77777777" w:rsidR="004E51C9" w:rsidRPr="008B4400" w:rsidRDefault="004E51C9" w:rsidP="001F4C45">
      <w:pPr>
        <w:spacing w:after="160" w:line="252" w:lineRule="auto"/>
        <w:ind w:left="1416"/>
        <w:jc w:val="both"/>
        <w:rPr>
          <w:rFonts w:ascii="Arial" w:eastAsia="Calibri" w:hAnsi="Arial" w:cs="Arial"/>
          <w:i/>
          <w:iCs/>
          <w:sz w:val="18"/>
          <w:szCs w:val="18"/>
        </w:rPr>
      </w:pPr>
      <w:r w:rsidRPr="008B4400">
        <w:rPr>
          <w:rFonts w:ascii="Arial" w:eastAsia="Calibri" w:hAnsi="Arial" w:cs="Arial"/>
          <w:i/>
          <w:iCs/>
          <w:sz w:val="18"/>
          <w:szCs w:val="18"/>
        </w:rPr>
        <w:t>Die Gesundheit der Besucher und Mitarbeiter hat seit jeher für den Europa-Park höchste Priorität. Das gesamte Erlebnis-Resort bietet sicheres Freizeitvergnügen mit einem umfangreichen Hygienekonzept, das in enger Zusammenarbeit mit den örtlichen Behörden entwickelt wurde.</w:t>
      </w:r>
    </w:p>
    <w:p w14:paraId="5E774B22" w14:textId="014428BE" w:rsidR="004E51C9" w:rsidRPr="00D73796" w:rsidRDefault="001F4C45" w:rsidP="001F4C45">
      <w:pPr>
        <w:ind w:left="1416"/>
        <w:jc w:val="both"/>
        <w:rPr>
          <w:rFonts w:ascii="Calibri" w:hAnsi="Calibri" w:cs="Calibri"/>
          <w:sz w:val="22"/>
          <w:szCs w:val="22"/>
          <w:lang w:eastAsia="en-US"/>
        </w:rPr>
      </w:pPr>
      <w:r w:rsidRPr="00D73796">
        <w:rPr>
          <w:rFonts w:ascii="Arial" w:hAnsi="Arial" w:cs="Arial"/>
          <w:i/>
          <w:iCs/>
          <w:sz w:val="18"/>
          <w:szCs w:val="18"/>
        </w:rPr>
        <w:t xml:space="preserve">Der Europa-Park ist </w:t>
      </w:r>
      <w:r w:rsidR="00CF6F4D">
        <w:rPr>
          <w:rFonts w:ascii="Arial" w:hAnsi="Arial" w:cs="Arial"/>
          <w:i/>
          <w:iCs/>
          <w:sz w:val="18"/>
          <w:szCs w:val="18"/>
        </w:rPr>
        <w:t>in</w:t>
      </w:r>
      <w:r w:rsidRPr="00D73796">
        <w:rPr>
          <w:rFonts w:ascii="Arial" w:hAnsi="Arial" w:cs="Arial"/>
          <w:i/>
          <w:iCs/>
          <w:sz w:val="18"/>
          <w:szCs w:val="18"/>
        </w:rPr>
        <w:t xml:space="preserve"> der Zeit vom 08. November 2021 bis zum 09. Januar 2022 (außer 24./25.Dezember) täglich von 11 bis 19 Uhr geöffnet. </w:t>
      </w:r>
      <w:r w:rsidR="004E51C9" w:rsidRPr="00D73796">
        <w:rPr>
          <w:rFonts w:ascii="Arial" w:eastAsia="Calibri" w:hAnsi="Arial" w:cs="Arial"/>
          <w:i/>
          <w:iCs/>
          <w:sz w:val="18"/>
          <w:szCs w:val="18"/>
        </w:rPr>
        <w:t xml:space="preserve">Tickets sind tagesbasiert online unter </w:t>
      </w:r>
      <w:hyperlink r:id="rId9" w:history="1">
        <w:r w:rsidR="004E51C9" w:rsidRPr="00D73796">
          <w:rPr>
            <w:rStyle w:val="Hyperlink"/>
            <w:rFonts w:ascii="Arial" w:eastAsia="Calibri" w:hAnsi="Arial" w:cs="Arial"/>
            <w:i/>
            <w:iCs/>
            <w:sz w:val="18"/>
            <w:szCs w:val="18"/>
          </w:rPr>
          <w:t>tickets.mackinternational.de</w:t>
        </w:r>
      </w:hyperlink>
      <w:r w:rsidR="004E51C9" w:rsidRPr="00D73796">
        <w:rPr>
          <w:rFonts w:ascii="Arial" w:eastAsia="Calibri" w:hAnsi="Arial" w:cs="Arial"/>
          <w:i/>
          <w:iCs/>
          <w:sz w:val="18"/>
          <w:szCs w:val="18"/>
        </w:rPr>
        <w:t xml:space="preserve"> verfügbar. Infoline: 07822 / 77 66 88. Ab der Saison 2021 nutzt der Europa-Park ein neues Preismodell, welches im Tages-Ticket-Bereich zu definierten Zeiträumen mit zwei Preiskategorien arbeitet.</w:t>
      </w:r>
      <w:r w:rsidR="004E51C9" w:rsidRPr="00D73796">
        <w:rPr>
          <w:rFonts w:ascii="Arial" w:eastAsia="Calibri" w:hAnsi="Arial" w:cs="Arial"/>
          <w:i/>
          <w:iCs/>
          <w:color w:val="FF0000"/>
          <w:sz w:val="18"/>
          <w:szCs w:val="18"/>
        </w:rPr>
        <w:t xml:space="preserve"> </w:t>
      </w:r>
      <w:r w:rsidR="004E51C9" w:rsidRPr="00D73796">
        <w:rPr>
          <w:rFonts w:ascii="Arial" w:eastAsia="Calibri" w:hAnsi="Arial" w:cs="Arial"/>
          <w:i/>
          <w:iCs/>
          <w:color w:val="000000" w:themeColor="text1"/>
          <w:sz w:val="18"/>
          <w:szCs w:val="18"/>
        </w:rPr>
        <w:t>Die Tickets der Preiskategorie 2 (</w:t>
      </w:r>
      <w:proofErr w:type="spellStart"/>
      <w:r w:rsidR="004E51C9" w:rsidRPr="00D73796">
        <w:rPr>
          <w:rFonts w:ascii="Arial" w:eastAsia="Calibri" w:hAnsi="Arial" w:cs="Arial"/>
          <w:i/>
          <w:iCs/>
          <w:color w:val="000000" w:themeColor="text1"/>
          <w:sz w:val="18"/>
          <w:szCs w:val="18"/>
        </w:rPr>
        <w:t>Erw</w:t>
      </w:r>
      <w:proofErr w:type="spellEnd"/>
      <w:r w:rsidR="004E51C9" w:rsidRPr="00D73796">
        <w:rPr>
          <w:rFonts w:ascii="Arial" w:eastAsia="Calibri" w:hAnsi="Arial" w:cs="Arial"/>
          <w:i/>
          <w:iCs/>
          <w:color w:val="000000" w:themeColor="text1"/>
          <w:sz w:val="18"/>
          <w:szCs w:val="18"/>
        </w:rPr>
        <w:t xml:space="preserve">. 55,- €) sind vom </w:t>
      </w:r>
      <w:r w:rsidR="00635A9C">
        <w:rPr>
          <w:rFonts w:ascii="Arial" w:eastAsia="Calibri" w:hAnsi="Arial" w:cs="Arial"/>
          <w:i/>
          <w:iCs/>
          <w:color w:val="000000" w:themeColor="text1"/>
          <w:sz w:val="18"/>
          <w:szCs w:val="18"/>
        </w:rPr>
        <w:t>08. November 2021 bis 17. Dezember 2021</w:t>
      </w:r>
      <w:r w:rsidR="004E51C9" w:rsidRPr="00D73796">
        <w:rPr>
          <w:rFonts w:ascii="Arial" w:eastAsia="Calibri" w:hAnsi="Arial" w:cs="Arial"/>
          <w:i/>
          <w:iCs/>
          <w:color w:val="000000" w:themeColor="text1"/>
          <w:sz w:val="18"/>
          <w:szCs w:val="18"/>
        </w:rPr>
        <w:t xml:space="preserve"> gültig. Die Preiskategorie 1 (</w:t>
      </w:r>
      <w:proofErr w:type="spellStart"/>
      <w:r w:rsidR="004E51C9" w:rsidRPr="00D73796">
        <w:rPr>
          <w:rFonts w:ascii="Arial" w:eastAsia="Calibri" w:hAnsi="Arial" w:cs="Arial"/>
          <w:i/>
          <w:iCs/>
          <w:color w:val="000000" w:themeColor="text1"/>
          <w:sz w:val="18"/>
          <w:szCs w:val="18"/>
        </w:rPr>
        <w:t>Erw</w:t>
      </w:r>
      <w:proofErr w:type="spellEnd"/>
      <w:r w:rsidR="004E51C9" w:rsidRPr="00D73796">
        <w:rPr>
          <w:rFonts w:ascii="Arial" w:eastAsia="Calibri" w:hAnsi="Arial" w:cs="Arial"/>
          <w:i/>
          <w:iCs/>
          <w:color w:val="000000" w:themeColor="text1"/>
          <w:sz w:val="18"/>
          <w:szCs w:val="18"/>
        </w:rPr>
        <w:t xml:space="preserve">. 60,- €) erstreckt sich vom </w:t>
      </w:r>
      <w:r w:rsidR="00635A9C">
        <w:rPr>
          <w:rFonts w:ascii="Arial" w:eastAsia="Calibri" w:hAnsi="Arial" w:cs="Arial"/>
          <w:i/>
          <w:iCs/>
          <w:color w:val="000000" w:themeColor="text1"/>
          <w:sz w:val="18"/>
          <w:szCs w:val="18"/>
        </w:rPr>
        <w:t>18. Dezember 2021 bis 09. Januar 2022</w:t>
      </w:r>
      <w:r w:rsidR="004E51C9" w:rsidRPr="00D73796">
        <w:rPr>
          <w:rFonts w:ascii="Arial" w:eastAsia="Calibri" w:hAnsi="Arial" w:cs="Arial"/>
          <w:i/>
          <w:iCs/>
          <w:color w:val="000000" w:themeColor="text1"/>
          <w:sz w:val="18"/>
          <w:szCs w:val="18"/>
        </w:rPr>
        <w:t xml:space="preserve">. </w:t>
      </w:r>
      <w:r w:rsidR="004E51C9" w:rsidRPr="00D73796">
        <w:rPr>
          <w:rFonts w:ascii="Arial" w:eastAsia="Calibri" w:hAnsi="Arial" w:cs="Arial"/>
          <w:i/>
          <w:iCs/>
          <w:sz w:val="18"/>
          <w:szCs w:val="18"/>
        </w:rPr>
        <w:t>Weitere Informationen auch unter</w:t>
      </w:r>
      <w:hyperlink r:id="rId10" w:history="1">
        <w:r w:rsidR="004E51C9" w:rsidRPr="00D73796">
          <w:rPr>
            <w:rStyle w:val="Hyperlink"/>
            <w:rFonts w:ascii="Arial" w:eastAsia="Calibri" w:hAnsi="Arial" w:cs="Arial"/>
            <w:i/>
            <w:iCs/>
            <w:sz w:val="18"/>
            <w:szCs w:val="18"/>
          </w:rPr>
          <w:t xml:space="preserve"> europapark.de</w:t>
        </w:r>
      </w:hyperlink>
      <w:r w:rsidR="004E51C9" w:rsidRPr="00D73796">
        <w:rPr>
          <w:rFonts w:ascii="Arial" w:eastAsia="Calibri" w:hAnsi="Arial" w:cs="Arial"/>
          <w:i/>
          <w:iCs/>
          <w:sz w:val="18"/>
          <w:szCs w:val="18"/>
        </w:rPr>
        <w:t>.</w:t>
      </w:r>
    </w:p>
    <w:p w14:paraId="218A35D7" w14:textId="0564FB20" w:rsidR="004E51C9" w:rsidRDefault="00840222" w:rsidP="001F4C45">
      <w:pPr>
        <w:spacing w:after="160" w:line="252" w:lineRule="auto"/>
        <w:ind w:left="1416"/>
        <w:jc w:val="both"/>
        <w:rPr>
          <w:rStyle w:val="Hyperlink"/>
          <w:rFonts w:ascii="Arial" w:eastAsia="Calibri" w:hAnsi="Arial" w:cs="Arial"/>
          <w:i/>
          <w:iCs/>
          <w:sz w:val="18"/>
          <w:szCs w:val="18"/>
        </w:rPr>
      </w:pPr>
      <w:r w:rsidRPr="00D73796">
        <w:rPr>
          <w:rFonts w:ascii="Arial" w:eastAsia="Calibri" w:hAnsi="Arial" w:cs="Arial"/>
          <w:i/>
          <w:iCs/>
          <w:sz w:val="18"/>
          <w:szCs w:val="18"/>
        </w:rPr>
        <w:t xml:space="preserve">Rulantica ist </w:t>
      </w:r>
      <w:r w:rsidR="004E51C9" w:rsidRPr="00D73796">
        <w:rPr>
          <w:rFonts w:ascii="Arial" w:eastAsia="Calibri" w:hAnsi="Arial" w:cs="Arial"/>
          <w:i/>
          <w:iCs/>
          <w:sz w:val="18"/>
          <w:szCs w:val="18"/>
        </w:rPr>
        <w:t>täglich von 10 bis 22 Uhr geöffnet (ab 9 Uhr für Gäste der Europa-Park Hotels). Tickets sind tagesbasiert online verfügbar. Aufgrund</w:t>
      </w:r>
      <w:r w:rsidR="004E51C9" w:rsidRPr="008B4400">
        <w:rPr>
          <w:rFonts w:ascii="Arial" w:eastAsia="Calibri" w:hAnsi="Arial" w:cs="Arial"/>
          <w:i/>
          <w:iCs/>
          <w:sz w:val="18"/>
          <w:szCs w:val="18"/>
        </w:rPr>
        <w:t xml:space="preserve"> der begrenzten Kapazität ist eine Online-Buchung unter </w:t>
      </w:r>
      <w:hyperlink r:id="rId11" w:history="1">
        <w:r w:rsidR="004E51C9" w:rsidRPr="005E474B">
          <w:rPr>
            <w:rStyle w:val="Hyperlink"/>
            <w:rFonts w:ascii="Arial" w:eastAsia="Calibri" w:hAnsi="Arial" w:cs="Arial"/>
            <w:i/>
            <w:iCs/>
            <w:sz w:val="18"/>
            <w:szCs w:val="18"/>
          </w:rPr>
          <w:t>tickets.rulantica.de</w:t>
        </w:r>
      </w:hyperlink>
      <w:r w:rsidR="004E51C9" w:rsidRPr="008B4400">
        <w:rPr>
          <w:rFonts w:ascii="Arial" w:eastAsia="Calibri" w:hAnsi="Arial" w:cs="Arial"/>
          <w:i/>
          <w:iCs/>
          <w:sz w:val="18"/>
          <w:szCs w:val="18"/>
        </w:rPr>
        <w:t xml:space="preserve"> vorab notwendig. Infoline: 07822 / 77 66 55. Aktuelle Informationen sowie Eintrittspreise unter </w:t>
      </w:r>
      <w:hyperlink r:id="rId12" w:history="1">
        <w:r w:rsidR="004E51C9" w:rsidRPr="005E474B">
          <w:rPr>
            <w:rStyle w:val="Hyperlink"/>
            <w:rFonts w:ascii="Arial" w:eastAsia="Calibri" w:hAnsi="Arial" w:cs="Arial"/>
            <w:i/>
            <w:iCs/>
            <w:sz w:val="18"/>
            <w:szCs w:val="18"/>
          </w:rPr>
          <w:t>rulantica.de</w:t>
        </w:r>
      </w:hyperlink>
    </w:p>
    <w:p w14:paraId="7A0A5468" w14:textId="77777777" w:rsidR="00CF6F4D" w:rsidRPr="008A52DE" w:rsidRDefault="00CF6F4D" w:rsidP="00CF6F4D">
      <w:pPr>
        <w:rPr>
          <w:rFonts w:ascii="Courier New" w:hAnsi="Courier New" w:cs="Courier New"/>
          <w:sz w:val="20"/>
        </w:rPr>
      </w:pPr>
    </w:p>
    <w:p w14:paraId="795519AE" w14:textId="77777777" w:rsidR="00CF6F4D" w:rsidRPr="008A52DE" w:rsidRDefault="00CF6F4D" w:rsidP="00CF6F4D">
      <w:pPr>
        <w:rPr>
          <w:rFonts w:ascii="Courier New" w:hAnsi="Courier New" w:cs="Courier New"/>
          <w:sz w:val="20"/>
        </w:rPr>
      </w:pPr>
    </w:p>
    <w:sectPr w:rsidR="00CF6F4D" w:rsidRPr="008A52DE" w:rsidSect="002B2C8F">
      <w:headerReference w:type="even" r:id="rId13"/>
      <w:headerReference w:type="default" r:id="rId14"/>
      <w:headerReference w:type="first" r:id="rId15"/>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A6B0D" w14:textId="77777777" w:rsidR="00CC12AC" w:rsidRDefault="00CC12AC">
      <w:r>
        <w:separator/>
      </w:r>
    </w:p>
  </w:endnote>
  <w:endnote w:type="continuationSeparator" w:id="0">
    <w:p w14:paraId="4798AF67" w14:textId="77777777" w:rsidR="00CC12AC" w:rsidRDefault="00CC1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E5E0F" w14:textId="77777777" w:rsidR="00CC12AC" w:rsidRDefault="00CC12AC">
      <w:r>
        <w:separator/>
      </w:r>
    </w:p>
  </w:footnote>
  <w:footnote w:type="continuationSeparator" w:id="0">
    <w:p w14:paraId="061BCB72" w14:textId="77777777" w:rsidR="00CC12AC" w:rsidRDefault="00CC1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CC12A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1069"/>
    <w:rsid w:val="00012B27"/>
    <w:rsid w:val="00012F0A"/>
    <w:rsid w:val="00017532"/>
    <w:rsid w:val="00023882"/>
    <w:rsid w:val="00023EF9"/>
    <w:rsid w:val="0002580E"/>
    <w:rsid w:val="000260D7"/>
    <w:rsid w:val="0003043B"/>
    <w:rsid w:val="000304C4"/>
    <w:rsid w:val="0003233E"/>
    <w:rsid w:val="00040CE8"/>
    <w:rsid w:val="000465E7"/>
    <w:rsid w:val="0004768D"/>
    <w:rsid w:val="00051CF7"/>
    <w:rsid w:val="000522FE"/>
    <w:rsid w:val="00052E25"/>
    <w:rsid w:val="00061D65"/>
    <w:rsid w:val="0006393E"/>
    <w:rsid w:val="00077BD7"/>
    <w:rsid w:val="000808C8"/>
    <w:rsid w:val="000857ED"/>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1858"/>
    <w:rsid w:val="000E54EE"/>
    <w:rsid w:val="000F0E35"/>
    <w:rsid w:val="000F11B1"/>
    <w:rsid w:val="000F63D0"/>
    <w:rsid w:val="00102FA9"/>
    <w:rsid w:val="00103107"/>
    <w:rsid w:val="00106115"/>
    <w:rsid w:val="0010674A"/>
    <w:rsid w:val="0010712F"/>
    <w:rsid w:val="001114DF"/>
    <w:rsid w:val="0011339C"/>
    <w:rsid w:val="00117DCF"/>
    <w:rsid w:val="00126BC0"/>
    <w:rsid w:val="00127845"/>
    <w:rsid w:val="00135ADF"/>
    <w:rsid w:val="0013702F"/>
    <w:rsid w:val="00156C55"/>
    <w:rsid w:val="00156F88"/>
    <w:rsid w:val="00160621"/>
    <w:rsid w:val="001637D5"/>
    <w:rsid w:val="00164C4F"/>
    <w:rsid w:val="00164E20"/>
    <w:rsid w:val="0017091A"/>
    <w:rsid w:val="00181D4E"/>
    <w:rsid w:val="0018454B"/>
    <w:rsid w:val="0018779B"/>
    <w:rsid w:val="00187E67"/>
    <w:rsid w:val="00197A42"/>
    <w:rsid w:val="001B3F17"/>
    <w:rsid w:val="001C0B1D"/>
    <w:rsid w:val="001C2834"/>
    <w:rsid w:val="001C37B3"/>
    <w:rsid w:val="001C4837"/>
    <w:rsid w:val="001C492D"/>
    <w:rsid w:val="001C6E96"/>
    <w:rsid w:val="001C77BF"/>
    <w:rsid w:val="001E21F8"/>
    <w:rsid w:val="001E3D2A"/>
    <w:rsid w:val="001E69F6"/>
    <w:rsid w:val="001F04AD"/>
    <w:rsid w:val="001F312F"/>
    <w:rsid w:val="001F4C45"/>
    <w:rsid w:val="001F5D3B"/>
    <w:rsid w:val="00201EA7"/>
    <w:rsid w:val="0020218E"/>
    <w:rsid w:val="00202A5A"/>
    <w:rsid w:val="00206AE9"/>
    <w:rsid w:val="00207A22"/>
    <w:rsid w:val="00217910"/>
    <w:rsid w:val="00220CD6"/>
    <w:rsid w:val="002214FE"/>
    <w:rsid w:val="00231B83"/>
    <w:rsid w:val="00237348"/>
    <w:rsid w:val="00242A53"/>
    <w:rsid w:val="00244190"/>
    <w:rsid w:val="00252A66"/>
    <w:rsid w:val="002540C8"/>
    <w:rsid w:val="002549C2"/>
    <w:rsid w:val="002571F5"/>
    <w:rsid w:val="00257324"/>
    <w:rsid w:val="00262CC5"/>
    <w:rsid w:val="0026307B"/>
    <w:rsid w:val="00263497"/>
    <w:rsid w:val="00266EAF"/>
    <w:rsid w:val="002679DE"/>
    <w:rsid w:val="00270FFB"/>
    <w:rsid w:val="002732E4"/>
    <w:rsid w:val="0027498B"/>
    <w:rsid w:val="00276F1C"/>
    <w:rsid w:val="00280DA0"/>
    <w:rsid w:val="00283C8E"/>
    <w:rsid w:val="00287449"/>
    <w:rsid w:val="00297385"/>
    <w:rsid w:val="002A5622"/>
    <w:rsid w:val="002B18AB"/>
    <w:rsid w:val="002B219D"/>
    <w:rsid w:val="002B2C1B"/>
    <w:rsid w:val="002B2C8F"/>
    <w:rsid w:val="002B2E39"/>
    <w:rsid w:val="002B341B"/>
    <w:rsid w:val="002C1CD3"/>
    <w:rsid w:val="002C2FFF"/>
    <w:rsid w:val="002C4004"/>
    <w:rsid w:val="002D135B"/>
    <w:rsid w:val="002D2A8D"/>
    <w:rsid w:val="002D3850"/>
    <w:rsid w:val="002D3A6E"/>
    <w:rsid w:val="002D6D05"/>
    <w:rsid w:val="002E0941"/>
    <w:rsid w:val="002E15F7"/>
    <w:rsid w:val="002E1FE3"/>
    <w:rsid w:val="002E6553"/>
    <w:rsid w:val="002E6597"/>
    <w:rsid w:val="002F0066"/>
    <w:rsid w:val="00305F7D"/>
    <w:rsid w:val="00307070"/>
    <w:rsid w:val="003108C1"/>
    <w:rsid w:val="00314CE2"/>
    <w:rsid w:val="003179D7"/>
    <w:rsid w:val="003268C9"/>
    <w:rsid w:val="003346B7"/>
    <w:rsid w:val="0034308D"/>
    <w:rsid w:val="003458BA"/>
    <w:rsid w:val="003545C0"/>
    <w:rsid w:val="00371159"/>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4A34"/>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2FDA"/>
    <w:rsid w:val="004A4B36"/>
    <w:rsid w:val="004B10CE"/>
    <w:rsid w:val="004C0665"/>
    <w:rsid w:val="004C56C3"/>
    <w:rsid w:val="004D4C10"/>
    <w:rsid w:val="004D5FA2"/>
    <w:rsid w:val="004D7A8D"/>
    <w:rsid w:val="004E1EFF"/>
    <w:rsid w:val="004E4B12"/>
    <w:rsid w:val="004E51C9"/>
    <w:rsid w:val="004F18B5"/>
    <w:rsid w:val="004F299D"/>
    <w:rsid w:val="004F7CEE"/>
    <w:rsid w:val="005011C3"/>
    <w:rsid w:val="00502E10"/>
    <w:rsid w:val="00505B5B"/>
    <w:rsid w:val="005075E0"/>
    <w:rsid w:val="005079AD"/>
    <w:rsid w:val="00511035"/>
    <w:rsid w:val="00517FFD"/>
    <w:rsid w:val="005318AA"/>
    <w:rsid w:val="00535FFA"/>
    <w:rsid w:val="005378E3"/>
    <w:rsid w:val="005403BD"/>
    <w:rsid w:val="00541B1E"/>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41A3"/>
    <w:rsid w:val="005B634F"/>
    <w:rsid w:val="005C54F7"/>
    <w:rsid w:val="005C74A6"/>
    <w:rsid w:val="005D4406"/>
    <w:rsid w:val="005D6B18"/>
    <w:rsid w:val="005D79A0"/>
    <w:rsid w:val="005E1CB8"/>
    <w:rsid w:val="005E326C"/>
    <w:rsid w:val="005F0E15"/>
    <w:rsid w:val="005F409C"/>
    <w:rsid w:val="00601E86"/>
    <w:rsid w:val="00602E45"/>
    <w:rsid w:val="00614407"/>
    <w:rsid w:val="006158F0"/>
    <w:rsid w:val="006245DE"/>
    <w:rsid w:val="0062538B"/>
    <w:rsid w:val="00634724"/>
    <w:rsid w:val="006348E0"/>
    <w:rsid w:val="00634E85"/>
    <w:rsid w:val="00635A9C"/>
    <w:rsid w:val="00641F88"/>
    <w:rsid w:val="00642A06"/>
    <w:rsid w:val="00643039"/>
    <w:rsid w:val="00665C4F"/>
    <w:rsid w:val="006749D7"/>
    <w:rsid w:val="00680408"/>
    <w:rsid w:val="006A0359"/>
    <w:rsid w:val="006C0C9E"/>
    <w:rsid w:val="006C2367"/>
    <w:rsid w:val="006C659A"/>
    <w:rsid w:val="006D7C8B"/>
    <w:rsid w:val="006D7F58"/>
    <w:rsid w:val="006E4A45"/>
    <w:rsid w:val="006E6157"/>
    <w:rsid w:val="006F2B96"/>
    <w:rsid w:val="006F2E80"/>
    <w:rsid w:val="0070032F"/>
    <w:rsid w:val="007059DB"/>
    <w:rsid w:val="00705CC7"/>
    <w:rsid w:val="00706B71"/>
    <w:rsid w:val="007119D2"/>
    <w:rsid w:val="00714A47"/>
    <w:rsid w:val="00717E39"/>
    <w:rsid w:val="00724482"/>
    <w:rsid w:val="00725C68"/>
    <w:rsid w:val="00726B3F"/>
    <w:rsid w:val="00727FE8"/>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2ED1"/>
    <w:rsid w:val="00793D1A"/>
    <w:rsid w:val="00797603"/>
    <w:rsid w:val="00797F01"/>
    <w:rsid w:val="007A3F03"/>
    <w:rsid w:val="007B18BE"/>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33CE"/>
    <w:rsid w:val="008354E6"/>
    <w:rsid w:val="00840222"/>
    <w:rsid w:val="00841E69"/>
    <w:rsid w:val="008507CF"/>
    <w:rsid w:val="00851AA6"/>
    <w:rsid w:val="00853351"/>
    <w:rsid w:val="008717BE"/>
    <w:rsid w:val="0087216C"/>
    <w:rsid w:val="00872BEE"/>
    <w:rsid w:val="008802AF"/>
    <w:rsid w:val="00881629"/>
    <w:rsid w:val="00884614"/>
    <w:rsid w:val="00885F31"/>
    <w:rsid w:val="00886867"/>
    <w:rsid w:val="0088727A"/>
    <w:rsid w:val="0088750F"/>
    <w:rsid w:val="0088764A"/>
    <w:rsid w:val="00891E8D"/>
    <w:rsid w:val="008A2726"/>
    <w:rsid w:val="008A3535"/>
    <w:rsid w:val="008A38D6"/>
    <w:rsid w:val="008A4DEF"/>
    <w:rsid w:val="008B4FAB"/>
    <w:rsid w:val="008C2F0E"/>
    <w:rsid w:val="008C5D0E"/>
    <w:rsid w:val="008C62B6"/>
    <w:rsid w:val="008C671B"/>
    <w:rsid w:val="008D19DD"/>
    <w:rsid w:val="008D3A88"/>
    <w:rsid w:val="008D44B3"/>
    <w:rsid w:val="008D6694"/>
    <w:rsid w:val="008E1132"/>
    <w:rsid w:val="008F258F"/>
    <w:rsid w:val="008F37A5"/>
    <w:rsid w:val="008F696B"/>
    <w:rsid w:val="009026DE"/>
    <w:rsid w:val="00906562"/>
    <w:rsid w:val="00912D75"/>
    <w:rsid w:val="009162EA"/>
    <w:rsid w:val="00920CE2"/>
    <w:rsid w:val="0094307D"/>
    <w:rsid w:val="0094518D"/>
    <w:rsid w:val="0094620B"/>
    <w:rsid w:val="009475FB"/>
    <w:rsid w:val="0095058F"/>
    <w:rsid w:val="0095349B"/>
    <w:rsid w:val="00954C3B"/>
    <w:rsid w:val="00955637"/>
    <w:rsid w:val="00963926"/>
    <w:rsid w:val="00963E1F"/>
    <w:rsid w:val="00966CAE"/>
    <w:rsid w:val="00970D98"/>
    <w:rsid w:val="009844AD"/>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716"/>
    <w:rsid w:val="009F18A3"/>
    <w:rsid w:val="009F2061"/>
    <w:rsid w:val="009F5309"/>
    <w:rsid w:val="009F5D96"/>
    <w:rsid w:val="00A10334"/>
    <w:rsid w:val="00A16841"/>
    <w:rsid w:val="00A21BEC"/>
    <w:rsid w:val="00A26C2C"/>
    <w:rsid w:val="00A26EC7"/>
    <w:rsid w:val="00A30E7A"/>
    <w:rsid w:val="00A359A8"/>
    <w:rsid w:val="00A36474"/>
    <w:rsid w:val="00A41749"/>
    <w:rsid w:val="00A41A4E"/>
    <w:rsid w:val="00A45DED"/>
    <w:rsid w:val="00A52BAB"/>
    <w:rsid w:val="00A55A01"/>
    <w:rsid w:val="00A576B5"/>
    <w:rsid w:val="00A57C82"/>
    <w:rsid w:val="00A608C3"/>
    <w:rsid w:val="00A64326"/>
    <w:rsid w:val="00A673DE"/>
    <w:rsid w:val="00A706BA"/>
    <w:rsid w:val="00A7398D"/>
    <w:rsid w:val="00A805C8"/>
    <w:rsid w:val="00A82E13"/>
    <w:rsid w:val="00A85A68"/>
    <w:rsid w:val="00A91B79"/>
    <w:rsid w:val="00A965B7"/>
    <w:rsid w:val="00AA3737"/>
    <w:rsid w:val="00AA59AB"/>
    <w:rsid w:val="00AB1E69"/>
    <w:rsid w:val="00AB67DA"/>
    <w:rsid w:val="00AC237D"/>
    <w:rsid w:val="00AC2A91"/>
    <w:rsid w:val="00AC6CC7"/>
    <w:rsid w:val="00AD477A"/>
    <w:rsid w:val="00AD7DCA"/>
    <w:rsid w:val="00AE0001"/>
    <w:rsid w:val="00AE3081"/>
    <w:rsid w:val="00AE4E8D"/>
    <w:rsid w:val="00AF0A6F"/>
    <w:rsid w:val="00AF1927"/>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021C"/>
    <w:rsid w:val="00B4535A"/>
    <w:rsid w:val="00B47965"/>
    <w:rsid w:val="00B53D9E"/>
    <w:rsid w:val="00B54801"/>
    <w:rsid w:val="00B57BE7"/>
    <w:rsid w:val="00B65E1B"/>
    <w:rsid w:val="00B87CC6"/>
    <w:rsid w:val="00BA2356"/>
    <w:rsid w:val="00BA5109"/>
    <w:rsid w:val="00BA663C"/>
    <w:rsid w:val="00BA679B"/>
    <w:rsid w:val="00BA6DB0"/>
    <w:rsid w:val="00BB67F3"/>
    <w:rsid w:val="00BB6AFE"/>
    <w:rsid w:val="00BD36F4"/>
    <w:rsid w:val="00BD51FA"/>
    <w:rsid w:val="00BD5742"/>
    <w:rsid w:val="00BD577E"/>
    <w:rsid w:val="00BE54A2"/>
    <w:rsid w:val="00BF184E"/>
    <w:rsid w:val="00BF2C3C"/>
    <w:rsid w:val="00BF33F8"/>
    <w:rsid w:val="00BF3CC6"/>
    <w:rsid w:val="00BF58B6"/>
    <w:rsid w:val="00C11B3A"/>
    <w:rsid w:val="00C12851"/>
    <w:rsid w:val="00C15D03"/>
    <w:rsid w:val="00C16013"/>
    <w:rsid w:val="00C223D4"/>
    <w:rsid w:val="00C22D73"/>
    <w:rsid w:val="00C2498F"/>
    <w:rsid w:val="00C356F1"/>
    <w:rsid w:val="00C43650"/>
    <w:rsid w:val="00C47B25"/>
    <w:rsid w:val="00C55A09"/>
    <w:rsid w:val="00C57BB8"/>
    <w:rsid w:val="00C678B4"/>
    <w:rsid w:val="00C77B40"/>
    <w:rsid w:val="00C8100A"/>
    <w:rsid w:val="00C87F10"/>
    <w:rsid w:val="00CA012D"/>
    <w:rsid w:val="00CA7539"/>
    <w:rsid w:val="00CB3557"/>
    <w:rsid w:val="00CB5C39"/>
    <w:rsid w:val="00CC0357"/>
    <w:rsid w:val="00CC12AC"/>
    <w:rsid w:val="00CC5AF7"/>
    <w:rsid w:val="00CD48C4"/>
    <w:rsid w:val="00CD71DD"/>
    <w:rsid w:val="00CE4B15"/>
    <w:rsid w:val="00CE4EEB"/>
    <w:rsid w:val="00CF4158"/>
    <w:rsid w:val="00CF6F4D"/>
    <w:rsid w:val="00D126C7"/>
    <w:rsid w:val="00D159E6"/>
    <w:rsid w:val="00D15EA4"/>
    <w:rsid w:val="00D25619"/>
    <w:rsid w:val="00D323AF"/>
    <w:rsid w:val="00D32D13"/>
    <w:rsid w:val="00D43260"/>
    <w:rsid w:val="00D45F6A"/>
    <w:rsid w:val="00D47049"/>
    <w:rsid w:val="00D50EDC"/>
    <w:rsid w:val="00D56406"/>
    <w:rsid w:val="00D57260"/>
    <w:rsid w:val="00D5782A"/>
    <w:rsid w:val="00D73796"/>
    <w:rsid w:val="00D762E9"/>
    <w:rsid w:val="00D80C09"/>
    <w:rsid w:val="00D91194"/>
    <w:rsid w:val="00D91C58"/>
    <w:rsid w:val="00D95EE8"/>
    <w:rsid w:val="00D96DF5"/>
    <w:rsid w:val="00DA2A5D"/>
    <w:rsid w:val="00DA4219"/>
    <w:rsid w:val="00DA4B7B"/>
    <w:rsid w:val="00DA7D74"/>
    <w:rsid w:val="00DB27B7"/>
    <w:rsid w:val="00DB4A19"/>
    <w:rsid w:val="00DC338B"/>
    <w:rsid w:val="00DC5117"/>
    <w:rsid w:val="00DC7666"/>
    <w:rsid w:val="00DD4D5C"/>
    <w:rsid w:val="00DD7783"/>
    <w:rsid w:val="00DE08F2"/>
    <w:rsid w:val="00DE264F"/>
    <w:rsid w:val="00DF183B"/>
    <w:rsid w:val="00DF55CB"/>
    <w:rsid w:val="00E01693"/>
    <w:rsid w:val="00E04CF3"/>
    <w:rsid w:val="00E16895"/>
    <w:rsid w:val="00E16B0A"/>
    <w:rsid w:val="00E21C0E"/>
    <w:rsid w:val="00E22909"/>
    <w:rsid w:val="00E23192"/>
    <w:rsid w:val="00E272DD"/>
    <w:rsid w:val="00E27935"/>
    <w:rsid w:val="00E329AD"/>
    <w:rsid w:val="00E33749"/>
    <w:rsid w:val="00E43127"/>
    <w:rsid w:val="00E47E35"/>
    <w:rsid w:val="00E5134F"/>
    <w:rsid w:val="00E5614F"/>
    <w:rsid w:val="00E57A97"/>
    <w:rsid w:val="00E7626F"/>
    <w:rsid w:val="00E763D8"/>
    <w:rsid w:val="00E80E40"/>
    <w:rsid w:val="00E842AC"/>
    <w:rsid w:val="00E86546"/>
    <w:rsid w:val="00E905EF"/>
    <w:rsid w:val="00E92B1B"/>
    <w:rsid w:val="00EA203B"/>
    <w:rsid w:val="00EA38FE"/>
    <w:rsid w:val="00EA4F69"/>
    <w:rsid w:val="00EB0AE4"/>
    <w:rsid w:val="00EB4AF2"/>
    <w:rsid w:val="00EB5999"/>
    <w:rsid w:val="00EB5BCF"/>
    <w:rsid w:val="00EB6C75"/>
    <w:rsid w:val="00EB7F60"/>
    <w:rsid w:val="00EC4AA1"/>
    <w:rsid w:val="00EC5E61"/>
    <w:rsid w:val="00EC6B73"/>
    <w:rsid w:val="00ED5218"/>
    <w:rsid w:val="00ED7BB5"/>
    <w:rsid w:val="00EE11A4"/>
    <w:rsid w:val="00EE5F86"/>
    <w:rsid w:val="00EE78F4"/>
    <w:rsid w:val="00EE7B9C"/>
    <w:rsid w:val="00EF15EA"/>
    <w:rsid w:val="00EF5C40"/>
    <w:rsid w:val="00EF6B60"/>
    <w:rsid w:val="00F00C75"/>
    <w:rsid w:val="00F00D5E"/>
    <w:rsid w:val="00F02B38"/>
    <w:rsid w:val="00F036B8"/>
    <w:rsid w:val="00F253CB"/>
    <w:rsid w:val="00F40607"/>
    <w:rsid w:val="00F45AC6"/>
    <w:rsid w:val="00F50F15"/>
    <w:rsid w:val="00F515AD"/>
    <w:rsid w:val="00F51CC4"/>
    <w:rsid w:val="00F56DE1"/>
    <w:rsid w:val="00F57554"/>
    <w:rsid w:val="00F57AD5"/>
    <w:rsid w:val="00F62F8F"/>
    <w:rsid w:val="00F65323"/>
    <w:rsid w:val="00F663AC"/>
    <w:rsid w:val="00F76261"/>
    <w:rsid w:val="00F7694A"/>
    <w:rsid w:val="00F77BDB"/>
    <w:rsid w:val="00F80D09"/>
    <w:rsid w:val="00F81B74"/>
    <w:rsid w:val="00F863F5"/>
    <w:rsid w:val="00F91F74"/>
    <w:rsid w:val="00F94B8A"/>
    <w:rsid w:val="00F97310"/>
    <w:rsid w:val="00FA06CC"/>
    <w:rsid w:val="00FA286E"/>
    <w:rsid w:val="00FA5275"/>
    <w:rsid w:val="00FB105B"/>
    <w:rsid w:val="00FB19FA"/>
    <w:rsid w:val="00FB3A86"/>
    <w:rsid w:val="00FC76CC"/>
    <w:rsid w:val="00FD1CFF"/>
    <w:rsid w:val="00FD55A2"/>
    <w:rsid w:val="00FD7E6C"/>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semiHidden/>
    <w:unhideWhenUsed/>
    <w:rsid w:val="004E1E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008100951">
      <w:bodyDiv w:val="1"/>
      <w:marLeft w:val="0"/>
      <w:marRight w:val="0"/>
      <w:marTop w:val="0"/>
      <w:marBottom w:val="0"/>
      <w:divBdr>
        <w:top w:val="none" w:sz="0" w:space="0" w:color="auto"/>
        <w:left w:val="none" w:sz="0" w:space="0" w:color="auto"/>
        <w:bottom w:val="none" w:sz="0" w:space="0" w:color="auto"/>
        <w:right w:val="none" w:sz="0" w:space="0" w:color="auto"/>
      </w:divBdr>
    </w:div>
    <w:div w:id="1084300695">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46729208">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550920036">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khw.de/dkj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ulantica.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ckets.rulantica.d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europapark.de" TargetMode="External"/><Relationship Id="rId4" Type="http://schemas.openxmlformats.org/officeDocument/2006/relationships/settings" Target="settings.xml"/><Relationship Id="rId9" Type="http://schemas.openxmlformats.org/officeDocument/2006/relationships/hyperlink" Target="https://tickets.mackinternational.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CB65C-09A3-481F-BB16-B5D0ABEA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905</Words>
  <Characters>5703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6595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Hutt, Mariella</cp:lastModifiedBy>
  <cp:revision>3</cp:revision>
  <cp:lastPrinted>2019-03-19T08:40:00Z</cp:lastPrinted>
  <dcterms:created xsi:type="dcterms:W3CDTF">2021-11-18T09:43:00Z</dcterms:created>
  <dcterms:modified xsi:type="dcterms:W3CDTF">2021-11-18T10:02:00Z</dcterms:modified>
</cp:coreProperties>
</file>