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A29F8" w14:textId="77777777" w:rsidR="002961B5" w:rsidRPr="00627234" w:rsidRDefault="002961B5">
      <w:pPr>
        <w:spacing w:line="276" w:lineRule="auto"/>
        <w:ind w:left="1416"/>
        <w:rPr>
          <w:rFonts w:ascii="Arial" w:hAnsi="Arial"/>
          <w:sz w:val="22"/>
          <w:szCs w:val="22"/>
          <w:lang w:val="en-GB"/>
        </w:rPr>
      </w:pPr>
    </w:p>
    <w:p w14:paraId="1C1904CF" w14:textId="77777777" w:rsidR="002961B5" w:rsidRPr="00627234" w:rsidRDefault="002961B5">
      <w:pPr>
        <w:spacing w:line="276" w:lineRule="auto"/>
        <w:ind w:left="1416"/>
        <w:rPr>
          <w:rFonts w:ascii="Arial" w:hAnsi="Arial"/>
          <w:sz w:val="22"/>
          <w:szCs w:val="22"/>
          <w:lang w:val="en-GB"/>
        </w:rPr>
      </w:pPr>
    </w:p>
    <w:p w14:paraId="06DA3A77" w14:textId="77777777" w:rsidR="002961B5" w:rsidRPr="00627234" w:rsidRDefault="002961B5">
      <w:pPr>
        <w:spacing w:line="276" w:lineRule="auto"/>
        <w:ind w:left="1416"/>
        <w:rPr>
          <w:rFonts w:ascii="Arial" w:hAnsi="Arial"/>
          <w:sz w:val="22"/>
          <w:szCs w:val="22"/>
          <w:lang w:val="en-GB"/>
        </w:rPr>
      </w:pPr>
    </w:p>
    <w:p w14:paraId="7D01A2B8" w14:textId="77777777" w:rsidR="002961B5" w:rsidRPr="00627234" w:rsidRDefault="002961B5">
      <w:pPr>
        <w:spacing w:line="276" w:lineRule="auto"/>
        <w:ind w:left="1416"/>
        <w:rPr>
          <w:rFonts w:ascii="Arial" w:hAnsi="Arial"/>
          <w:sz w:val="22"/>
          <w:szCs w:val="22"/>
          <w:lang w:val="en-GB"/>
        </w:rPr>
      </w:pPr>
    </w:p>
    <w:p w14:paraId="42CC7597" w14:textId="77777777" w:rsidR="002961B5" w:rsidRPr="00627234" w:rsidRDefault="002961B5">
      <w:pPr>
        <w:spacing w:line="276" w:lineRule="auto"/>
        <w:ind w:left="1416"/>
        <w:rPr>
          <w:rFonts w:ascii="Arial" w:hAnsi="Arial"/>
          <w:sz w:val="22"/>
          <w:szCs w:val="22"/>
          <w:lang w:val="en-GB"/>
        </w:rPr>
      </w:pPr>
    </w:p>
    <w:p w14:paraId="38C7E85D" w14:textId="77777777" w:rsidR="002961B5" w:rsidRPr="00627234" w:rsidRDefault="002961B5">
      <w:pPr>
        <w:spacing w:line="276" w:lineRule="auto"/>
        <w:ind w:left="1416"/>
        <w:rPr>
          <w:rFonts w:ascii="Arial" w:hAnsi="Arial"/>
          <w:sz w:val="22"/>
          <w:szCs w:val="22"/>
          <w:lang w:val="en-GB"/>
        </w:rPr>
      </w:pPr>
    </w:p>
    <w:p w14:paraId="682A0EB3" w14:textId="77777777" w:rsidR="002961B5" w:rsidRPr="00627234" w:rsidRDefault="002961B5">
      <w:pPr>
        <w:spacing w:line="276" w:lineRule="auto"/>
        <w:ind w:left="1416"/>
        <w:rPr>
          <w:rFonts w:ascii="Arial" w:hAnsi="Arial"/>
          <w:sz w:val="22"/>
          <w:szCs w:val="22"/>
          <w:lang w:val="en-GB"/>
        </w:rPr>
      </w:pPr>
    </w:p>
    <w:p w14:paraId="3082DDD8" w14:textId="77777777" w:rsidR="002961B5" w:rsidRPr="00627234" w:rsidRDefault="002961B5">
      <w:pPr>
        <w:spacing w:line="276" w:lineRule="auto"/>
        <w:ind w:left="1416"/>
        <w:rPr>
          <w:rFonts w:ascii="Arial" w:hAnsi="Arial"/>
          <w:sz w:val="22"/>
          <w:szCs w:val="22"/>
          <w:lang w:val="en-GB"/>
        </w:rPr>
      </w:pPr>
    </w:p>
    <w:p w14:paraId="278561C4" w14:textId="77777777" w:rsidR="002961B5" w:rsidRPr="00627234" w:rsidRDefault="002961B5">
      <w:pPr>
        <w:spacing w:line="276" w:lineRule="auto"/>
        <w:ind w:left="1416"/>
        <w:rPr>
          <w:rFonts w:ascii="Arial" w:hAnsi="Arial"/>
          <w:sz w:val="22"/>
          <w:szCs w:val="22"/>
          <w:lang w:val="en-GB"/>
        </w:rPr>
      </w:pPr>
    </w:p>
    <w:p w14:paraId="43045BD1" w14:textId="77777777" w:rsidR="002961B5" w:rsidRPr="00627234" w:rsidRDefault="009200C7">
      <w:pPr>
        <w:spacing w:line="276" w:lineRule="auto"/>
        <w:ind w:left="1416"/>
        <w:rPr>
          <w:rFonts w:ascii="Arial" w:eastAsia="Arial" w:hAnsi="Arial" w:cs="Arial"/>
          <w:sz w:val="22"/>
          <w:szCs w:val="22"/>
          <w:lang w:val="en-GB"/>
        </w:rPr>
      </w:pPr>
      <w:r w:rsidRPr="00627234">
        <w:rPr>
          <w:rFonts w:ascii="Arial" w:hAnsi="Arial"/>
          <w:noProof/>
          <w:sz w:val="22"/>
          <w:szCs w:val="22"/>
          <w:lang w:eastAsia="de-DE"/>
        </w:rPr>
        <mc:AlternateContent>
          <mc:Choice Requires="wps">
            <w:drawing>
              <wp:anchor distT="0" distB="0" distL="0" distR="0" simplePos="0" relativeHeight="251659264" behindDoc="0" locked="0" layoutInCell="1" allowOverlap="1" wp14:anchorId="4409D30E" wp14:editId="47F296ED">
                <wp:simplePos x="0" y="0"/>
                <wp:positionH relativeFrom="column">
                  <wp:posOffset>-363219</wp:posOffset>
                </wp:positionH>
                <wp:positionV relativeFrom="line">
                  <wp:posOffset>114300</wp:posOffset>
                </wp:positionV>
                <wp:extent cx="1057910"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057910" cy="409574"/>
                        </a:xfrm>
                        <a:prstGeom prst="rect">
                          <a:avLst/>
                        </a:prstGeom>
                        <a:solidFill>
                          <a:srgbClr val="FFFFFF"/>
                        </a:solidFill>
                        <a:ln w="12700" cap="flat">
                          <a:noFill/>
                          <a:miter lim="400000"/>
                        </a:ln>
                        <a:effectLst/>
                      </wps:spPr>
                      <wps:txbx>
                        <w:txbxContent>
                          <w:p w14:paraId="453CB00C" w14:textId="77777777" w:rsidR="002961B5" w:rsidRDefault="009200C7">
                            <w:r>
                              <w:rPr>
                                <w:rFonts w:ascii="Arial" w:hAnsi="Arial"/>
                                <w:sz w:val="22"/>
                                <w:szCs w:val="22"/>
                                <w:lang w:val="en-US"/>
                              </w:rPr>
                              <w:t>Season</w:t>
                            </w:r>
                            <w:r>
                              <w:rPr>
                                <w:rFonts w:ascii="Arial" w:hAnsi="Arial"/>
                                <w:sz w:val="22"/>
                                <w:szCs w:val="22"/>
                              </w:rPr>
                              <w:t xml:space="preserve"> 2022/23</w:t>
                            </w:r>
                          </w:p>
                        </w:txbxContent>
                      </wps:txbx>
                      <wps:bodyPr wrap="square" lIns="45719" tIns="45719" rIns="45719" bIns="45719" numCol="1" anchor="t">
                        <a:noAutofit/>
                      </wps:bodyPr>
                    </wps:wsp>
                  </a:graphicData>
                </a:graphic>
              </wp:anchor>
            </w:drawing>
          </mc:Choice>
          <mc:Fallback>
            <w:pict>
              <v:shapetype w14:anchorId="4409D30E" id="_x0000_t202" coordsize="21600,21600" o:spt="202" path="m,l,21600r21600,l21600,xe">
                <v:stroke joinstyle="miter"/>
                <v:path gradientshapeok="t" o:connecttype="rect"/>
              </v:shapetype>
              <v:shape id="officeArt object" o:spid="_x0000_s1026" type="#_x0000_t202" alt="Textfeld 2" style="position:absolute;left:0;text-align:left;margin-left:-28.6pt;margin-top:9pt;width:83.3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" stroked="f" strokeweight="1pt">
                <v:stroke miterlimit="4"/>
                <v:textbox inset="1.27mm,1.27mm,1.27mm,1.27mm">
                  <w:txbxContent>
                    <w:p w14:paraId="453CB00C" w14:textId="77777777" w:rsidR="002961B5" w:rsidRDefault="009200C7">
                      <w:r>
                        <w:rPr>
                          <w:rFonts w:ascii="Arial" w:hAnsi="Arial"/>
                          <w:sz w:val="22"/>
                          <w:szCs w:val="22"/>
                          <w:lang w:val="en-US"/>
                        </w:rPr>
                        <w:t>Season</w:t>
                      </w:r>
                      <w:r>
                        <w:rPr>
                          <w:rFonts w:ascii="Arial" w:hAnsi="Arial"/>
                          <w:sz w:val="22"/>
                          <w:szCs w:val="22"/>
                        </w:rPr>
                        <w:t xml:space="preserve"> 2022/23</w:t>
                      </w:r>
                    </w:p>
                  </w:txbxContent>
                </v:textbox>
                <w10:wrap anchory="line"/>
              </v:shape>
            </w:pict>
          </mc:Fallback>
        </mc:AlternateContent>
      </w:r>
    </w:p>
    <w:p w14:paraId="194342EF" w14:textId="77777777" w:rsidR="002961B5" w:rsidRPr="00627234" w:rsidRDefault="009200C7">
      <w:pPr>
        <w:spacing w:line="276" w:lineRule="auto"/>
        <w:jc w:val="both"/>
        <w:rPr>
          <w:rFonts w:ascii="Arial" w:eastAsia="Arial" w:hAnsi="Arial" w:cs="Arial"/>
          <w:i/>
          <w:iCs/>
          <w:sz w:val="22"/>
          <w:szCs w:val="22"/>
          <w:u w:val="single"/>
          <w:lang w:val="en-GB"/>
        </w:rPr>
      </w:pPr>
      <w:r w:rsidRPr="00627234">
        <w:rPr>
          <w:rFonts w:ascii="Arial" w:eastAsia="Arial" w:hAnsi="Arial" w:cs="Arial"/>
          <w:i/>
          <w:iCs/>
          <w:sz w:val="22"/>
          <w:szCs w:val="22"/>
          <w:lang w:val="en-GB"/>
        </w:rPr>
        <w:tab/>
      </w:r>
      <w:r w:rsidRPr="00627234">
        <w:rPr>
          <w:rFonts w:ascii="Arial" w:eastAsia="Arial" w:hAnsi="Arial" w:cs="Arial"/>
          <w:b/>
          <w:bCs/>
          <w:i/>
          <w:iCs/>
          <w:sz w:val="28"/>
          <w:szCs w:val="28"/>
          <w:lang w:val="en-GB"/>
        </w:rPr>
        <w:tab/>
      </w:r>
      <w:r w:rsidRPr="00627234">
        <w:rPr>
          <w:rFonts w:ascii="Arial" w:hAnsi="Arial"/>
          <w:i/>
          <w:iCs/>
          <w:sz w:val="22"/>
          <w:szCs w:val="22"/>
          <w:u w:val="single"/>
          <w:lang w:val="en-GB"/>
        </w:rPr>
        <w:t xml:space="preserve">Winter water fun </w:t>
      </w:r>
    </w:p>
    <w:p w14:paraId="446B94C7" w14:textId="77777777" w:rsidR="002961B5" w:rsidRPr="00627234" w:rsidRDefault="009200C7">
      <w:pPr>
        <w:spacing w:line="276" w:lineRule="auto"/>
        <w:ind w:left="1416"/>
        <w:jc w:val="both"/>
        <w:rPr>
          <w:rFonts w:ascii="Arial" w:eastAsia="Arial" w:hAnsi="Arial" w:cs="Arial"/>
          <w:b/>
          <w:bCs/>
          <w:sz w:val="26"/>
          <w:szCs w:val="26"/>
          <w:lang w:val="en-GB"/>
        </w:rPr>
      </w:pPr>
      <w:r w:rsidRPr="00627234">
        <w:rPr>
          <w:rFonts w:ascii="Arial" w:hAnsi="Arial"/>
          <w:b/>
          <w:bCs/>
          <w:sz w:val="26"/>
          <w:szCs w:val="26"/>
          <w:lang w:val="en-GB"/>
        </w:rPr>
        <w:t>Rulantica is inspiring at any time of the year</w:t>
      </w:r>
    </w:p>
    <w:p w14:paraId="6E377AD8" w14:textId="77777777" w:rsidR="002961B5" w:rsidRPr="00627234" w:rsidRDefault="002961B5">
      <w:pPr>
        <w:spacing w:line="276" w:lineRule="auto"/>
        <w:ind w:left="1416"/>
        <w:jc w:val="both"/>
        <w:rPr>
          <w:rFonts w:ascii="Arial" w:eastAsia="Arial" w:hAnsi="Arial" w:cs="Arial"/>
          <w:b/>
          <w:bCs/>
          <w:sz w:val="26"/>
          <w:szCs w:val="26"/>
          <w:lang w:val="en-GB"/>
        </w:rPr>
      </w:pPr>
    </w:p>
    <w:p w14:paraId="6170A787" w14:textId="4F968EBD" w:rsidR="002961B5" w:rsidRPr="00627234" w:rsidRDefault="009200C7">
      <w:pPr>
        <w:pStyle w:val="Kommentartext"/>
        <w:spacing w:line="276" w:lineRule="auto"/>
        <w:ind w:left="1416"/>
        <w:jc w:val="both"/>
        <w:rPr>
          <w:rFonts w:ascii="Arial" w:eastAsia="Arial" w:hAnsi="Arial" w:cs="Arial"/>
          <w:b/>
          <w:bCs/>
          <w:i/>
          <w:iCs/>
          <w:sz w:val="22"/>
          <w:szCs w:val="22"/>
          <w:lang w:val="en-GB"/>
        </w:rPr>
      </w:pPr>
      <w:r w:rsidRPr="00627234">
        <w:rPr>
          <w:rFonts w:ascii="Arial" w:hAnsi="Arial"/>
          <w:b/>
          <w:bCs/>
          <w:i/>
          <w:iCs/>
          <w:sz w:val="22"/>
          <w:szCs w:val="22"/>
          <w:lang w:val="en-GB"/>
        </w:rPr>
        <w:t>In Rust in southern Baden, swimming fans can get away from the grey winter days and immerse themselves in a mystical Scandinavian world at the Rulantica water world. A total of 13 Nordic-themed areas, ten of which are open all year round, await with numerous slides, a huge wave pool, an exciting water playground and the new roundabout ride ‘</w:t>
      </w:r>
      <w:proofErr w:type="spellStart"/>
      <w:r w:rsidRPr="00627234">
        <w:rPr>
          <w:rFonts w:ascii="Arial" w:hAnsi="Arial"/>
          <w:b/>
          <w:bCs/>
          <w:i/>
          <w:iCs/>
          <w:sz w:val="22"/>
          <w:szCs w:val="22"/>
          <w:lang w:val="en-GB"/>
        </w:rPr>
        <w:t>Tønnevirvel</w:t>
      </w:r>
      <w:proofErr w:type="spellEnd"/>
      <w:r w:rsidRPr="00627234">
        <w:rPr>
          <w:rFonts w:ascii="Arial" w:hAnsi="Arial"/>
          <w:b/>
          <w:bCs/>
          <w:i/>
          <w:iCs/>
          <w:sz w:val="22"/>
          <w:szCs w:val="22"/>
          <w:lang w:val="en-GB"/>
        </w:rPr>
        <w:t>’, ensuring endless water fun. For visitors who long for some relaxation alongside the adventure, there is also the exclusive relaxation and sauna area ‘</w:t>
      </w:r>
      <w:proofErr w:type="spellStart"/>
      <w:r w:rsidRPr="00627234">
        <w:rPr>
          <w:rFonts w:ascii="Arial" w:hAnsi="Arial"/>
          <w:b/>
          <w:bCs/>
          <w:i/>
          <w:iCs/>
          <w:sz w:val="22"/>
          <w:szCs w:val="22"/>
          <w:lang w:val="en-GB"/>
        </w:rPr>
        <w:t>Hyggedal</w:t>
      </w:r>
      <w:proofErr w:type="spellEnd"/>
      <w:r w:rsidRPr="00627234">
        <w:rPr>
          <w:rFonts w:ascii="Arial" w:hAnsi="Arial"/>
          <w:b/>
          <w:bCs/>
          <w:i/>
          <w:iCs/>
          <w:sz w:val="22"/>
          <w:szCs w:val="22"/>
          <w:lang w:val="en-GB"/>
        </w:rPr>
        <w:t>’. The ideal way to round off a visit to</w:t>
      </w:r>
      <w:r w:rsidR="00BD7E34">
        <w:rPr>
          <w:lang w:val="en-GB"/>
        </w:rPr>
        <w:t xml:space="preserve"> </w:t>
      </w:r>
      <w:r w:rsidRPr="00627234">
        <w:rPr>
          <w:rFonts w:ascii="Arial" w:hAnsi="Arial"/>
          <w:b/>
          <w:bCs/>
          <w:i/>
          <w:iCs/>
          <w:sz w:val="22"/>
          <w:szCs w:val="22"/>
          <w:lang w:val="en-GB"/>
        </w:rPr>
        <w:t xml:space="preserve">is with an overnight stay in one of the park's six </w:t>
      </w:r>
      <w:proofErr w:type="gramStart"/>
      <w:r w:rsidRPr="00627234">
        <w:rPr>
          <w:rFonts w:ascii="Arial" w:hAnsi="Arial"/>
          <w:b/>
          <w:bCs/>
          <w:i/>
          <w:iCs/>
          <w:sz w:val="22"/>
          <w:szCs w:val="22"/>
          <w:lang w:val="en-GB"/>
        </w:rPr>
        <w:t>4</w:t>
      </w:r>
      <w:proofErr w:type="gramEnd"/>
      <w:r w:rsidRPr="00627234">
        <w:rPr>
          <w:rFonts w:ascii="Arial" w:hAnsi="Arial"/>
          <w:b/>
          <w:bCs/>
          <w:i/>
          <w:iCs/>
          <w:sz w:val="22"/>
          <w:szCs w:val="22"/>
          <w:lang w:val="en-GB"/>
        </w:rPr>
        <w:t>* theme hotels, for example in one of the eleven new suites at the ‘</w:t>
      </w:r>
      <w:proofErr w:type="spellStart"/>
      <w:r w:rsidRPr="00627234">
        <w:rPr>
          <w:rFonts w:ascii="Arial" w:hAnsi="Arial"/>
          <w:b/>
          <w:bCs/>
          <w:i/>
          <w:iCs/>
          <w:sz w:val="22"/>
          <w:szCs w:val="22"/>
          <w:lang w:val="en-GB"/>
        </w:rPr>
        <w:t>Krønasår</w:t>
      </w:r>
      <w:proofErr w:type="spellEnd"/>
      <w:r w:rsidRPr="00627234">
        <w:rPr>
          <w:rFonts w:ascii="Arial" w:hAnsi="Arial"/>
          <w:b/>
          <w:bCs/>
          <w:i/>
          <w:iCs/>
          <w:sz w:val="22"/>
          <w:szCs w:val="22"/>
          <w:lang w:val="en-GB"/>
        </w:rPr>
        <w:t xml:space="preserve">’ hotel, and </w:t>
      </w:r>
      <w:r w:rsidR="00A60F9C" w:rsidRPr="00A60F9C">
        <w:rPr>
          <w:rFonts w:ascii="Arial" w:hAnsi="Arial"/>
          <w:b/>
          <w:bCs/>
          <w:i/>
          <w:iCs/>
          <w:sz w:val="22"/>
          <w:szCs w:val="22"/>
          <w:lang w:val="en-GB"/>
        </w:rPr>
        <w:t xml:space="preserve">a culinary journey for all the senses </w:t>
      </w:r>
      <w:r w:rsidRPr="00627234">
        <w:rPr>
          <w:rFonts w:ascii="Arial" w:hAnsi="Arial"/>
          <w:b/>
          <w:bCs/>
          <w:i/>
          <w:iCs/>
          <w:sz w:val="22"/>
          <w:szCs w:val="22"/>
          <w:lang w:val="en-GB"/>
        </w:rPr>
        <w:t>in the futuristic gastronomic event concept ‘Eatrenalin’.</w:t>
      </w:r>
    </w:p>
    <w:p w14:paraId="39D7D802" w14:textId="77777777" w:rsidR="002961B5" w:rsidRPr="00627234" w:rsidRDefault="002961B5">
      <w:pPr>
        <w:pStyle w:val="Kommentartext"/>
        <w:spacing w:line="276" w:lineRule="auto"/>
        <w:ind w:left="1416"/>
        <w:rPr>
          <w:rFonts w:ascii="Arial" w:eastAsia="Arial" w:hAnsi="Arial" w:cs="Arial"/>
          <w:b/>
          <w:bCs/>
          <w:i/>
          <w:iCs/>
          <w:sz w:val="22"/>
          <w:szCs w:val="22"/>
          <w:lang w:val="en-GB"/>
        </w:rPr>
      </w:pPr>
    </w:p>
    <w:p w14:paraId="2886A922" w14:textId="4CFF9CC3" w:rsidR="002961B5" w:rsidRPr="00627234" w:rsidRDefault="009200C7">
      <w:pPr>
        <w:spacing w:line="276" w:lineRule="auto"/>
        <w:ind w:left="1416"/>
        <w:jc w:val="both"/>
        <w:rPr>
          <w:rFonts w:ascii="Arial" w:eastAsia="Arial" w:hAnsi="Arial" w:cs="Arial"/>
          <w:sz w:val="22"/>
          <w:szCs w:val="22"/>
          <w:lang w:val="en-GB"/>
        </w:rPr>
      </w:pPr>
      <w:r w:rsidRPr="00627234">
        <w:rPr>
          <w:rFonts w:ascii="Arial" w:hAnsi="Arial"/>
          <w:sz w:val="22"/>
          <w:szCs w:val="22"/>
          <w:lang w:val="en-GB"/>
        </w:rPr>
        <w:t xml:space="preserve">Whether in free fall, in a slide duel with friends or in a tyre on the halfpipe, Rulantica guarantees action, adrenaline and adventure, even in winter. In the new interactive water roundabout </w:t>
      </w:r>
      <w:r w:rsidR="00BD7E34">
        <w:rPr>
          <w:rFonts w:ascii="Arial" w:hAnsi="Arial"/>
          <w:sz w:val="22"/>
          <w:szCs w:val="22"/>
          <w:lang w:val="en-GB"/>
        </w:rPr>
        <w:t>‘</w:t>
      </w:r>
      <w:proofErr w:type="spellStart"/>
      <w:r w:rsidRPr="00627234">
        <w:rPr>
          <w:rFonts w:ascii="Arial" w:hAnsi="Arial"/>
          <w:sz w:val="22"/>
          <w:szCs w:val="22"/>
          <w:lang w:val="en-GB"/>
        </w:rPr>
        <w:t>Tønnevirvel</w:t>
      </w:r>
      <w:proofErr w:type="spellEnd"/>
      <w:r w:rsidR="00BD7E34">
        <w:rPr>
          <w:rFonts w:ascii="Arial" w:hAnsi="Arial"/>
          <w:sz w:val="22"/>
          <w:szCs w:val="22"/>
          <w:lang w:val="en-GB"/>
        </w:rPr>
        <w:t>’</w:t>
      </w:r>
      <w:r w:rsidRPr="00627234">
        <w:rPr>
          <w:rFonts w:ascii="Arial" w:hAnsi="Arial"/>
          <w:sz w:val="22"/>
          <w:szCs w:val="22"/>
          <w:lang w:val="en-GB"/>
        </w:rPr>
        <w:t xml:space="preserve">, which is covered over in winter, families can enjoy watery fun all year round. </w:t>
      </w:r>
      <w:proofErr w:type="gramStart"/>
      <w:r w:rsidRPr="00627234">
        <w:rPr>
          <w:rFonts w:ascii="Arial" w:hAnsi="Arial"/>
          <w:sz w:val="22"/>
          <w:szCs w:val="22"/>
          <w:lang w:val="en-GB"/>
        </w:rPr>
        <w:t>A total of nine</w:t>
      </w:r>
      <w:proofErr w:type="gramEnd"/>
      <w:r w:rsidRPr="00627234">
        <w:rPr>
          <w:rFonts w:ascii="Arial" w:hAnsi="Arial"/>
          <w:sz w:val="22"/>
          <w:szCs w:val="22"/>
          <w:lang w:val="en-GB"/>
        </w:rPr>
        <w:t xml:space="preserve"> round boats, each of which can hold up to six passengers, swing round in the water as part of a fun water fight using the oversized water guns. The boats not only spin themselves, but also whirl around on</w:t>
      </w:r>
      <w:r w:rsidR="00804B4D">
        <w:rPr>
          <w:rFonts w:ascii="Arial" w:hAnsi="Arial"/>
          <w:sz w:val="22"/>
          <w:szCs w:val="22"/>
          <w:lang w:val="en-GB"/>
        </w:rPr>
        <w:t xml:space="preserve"> three underwater platforms.</w:t>
      </w:r>
    </w:p>
    <w:p w14:paraId="5113401D" w14:textId="77777777" w:rsidR="002961B5" w:rsidRPr="00627234" w:rsidRDefault="002961B5">
      <w:pPr>
        <w:spacing w:line="276" w:lineRule="auto"/>
        <w:ind w:left="1416"/>
        <w:jc w:val="both"/>
        <w:rPr>
          <w:rFonts w:ascii="Arial" w:eastAsia="Arial" w:hAnsi="Arial" w:cs="Arial"/>
          <w:sz w:val="22"/>
          <w:szCs w:val="22"/>
          <w:lang w:val="en-GB"/>
        </w:rPr>
      </w:pPr>
    </w:p>
    <w:p w14:paraId="6A8F6C4D" w14:textId="1A90F1F3" w:rsidR="002961B5" w:rsidRPr="00627234" w:rsidRDefault="009200C7">
      <w:pPr>
        <w:pStyle w:val="Kommentartext"/>
        <w:spacing w:line="276" w:lineRule="auto"/>
        <w:ind w:left="1416"/>
        <w:jc w:val="both"/>
        <w:rPr>
          <w:rFonts w:ascii="Arial" w:eastAsia="Arial" w:hAnsi="Arial" w:cs="Arial"/>
          <w:sz w:val="22"/>
          <w:szCs w:val="22"/>
          <w:lang w:val="en-GB"/>
        </w:rPr>
      </w:pPr>
      <w:r w:rsidRPr="00627234">
        <w:rPr>
          <w:rFonts w:ascii="Arial" w:hAnsi="Arial"/>
          <w:sz w:val="22"/>
          <w:szCs w:val="22"/>
          <w:lang w:val="en-GB"/>
        </w:rPr>
        <w:t>Guests who want to have a slightly more leisurely winter time can let themselves be carried on tyres along a 250-metre-long lazy river past rugged rocks, mighty pine trees and an imposing shipwreck in ‘Snorri's Saga’. There is also plenty to allow the younger visitors to discover the mysticism and beauty of the Scandinavian theme world in Rulantica. In the idyllic ‘</w:t>
      </w:r>
      <w:proofErr w:type="spellStart"/>
      <w:r w:rsidRPr="00627234">
        <w:rPr>
          <w:rFonts w:ascii="Arial" w:hAnsi="Arial"/>
          <w:sz w:val="22"/>
          <w:szCs w:val="22"/>
          <w:lang w:val="en-GB"/>
        </w:rPr>
        <w:t>Trølldal</w:t>
      </w:r>
      <w:proofErr w:type="spellEnd"/>
      <w:r w:rsidRPr="00627234">
        <w:rPr>
          <w:rFonts w:ascii="Arial" w:hAnsi="Arial"/>
          <w:sz w:val="22"/>
          <w:szCs w:val="22"/>
          <w:lang w:val="en-GB"/>
        </w:rPr>
        <w:t>’ they can play in the water among trolls while their parents enjoy the fascinating ambience. At the ‘</w:t>
      </w:r>
      <w:proofErr w:type="spellStart"/>
      <w:r w:rsidRPr="00627234">
        <w:rPr>
          <w:rFonts w:ascii="Arial" w:hAnsi="Arial"/>
          <w:sz w:val="22"/>
          <w:szCs w:val="22"/>
          <w:lang w:val="en-GB"/>
        </w:rPr>
        <w:t>Snorri</w:t>
      </w:r>
      <w:proofErr w:type="spellEnd"/>
      <w:r w:rsidRPr="00627234">
        <w:rPr>
          <w:rFonts w:ascii="Arial" w:hAnsi="Arial"/>
          <w:sz w:val="22"/>
          <w:szCs w:val="22"/>
          <w:lang w:val="en-GB"/>
        </w:rPr>
        <w:t xml:space="preserve"> </w:t>
      </w:r>
      <w:proofErr w:type="spellStart"/>
      <w:r w:rsidRPr="00627234">
        <w:rPr>
          <w:rFonts w:ascii="Arial" w:hAnsi="Arial"/>
          <w:sz w:val="22"/>
          <w:szCs w:val="22"/>
          <w:lang w:val="en-GB"/>
        </w:rPr>
        <w:t>Snorkling</w:t>
      </w:r>
      <w:proofErr w:type="spellEnd"/>
      <w:r w:rsidRPr="00627234">
        <w:rPr>
          <w:rFonts w:ascii="Arial" w:hAnsi="Arial"/>
          <w:sz w:val="22"/>
          <w:szCs w:val="22"/>
          <w:lang w:val="en-GB"/>
        </w:rPr>
        <w:t xml:space="preserve"> VR’ attraction, visitors aged 10 and over ca</w:t>
      </w:r>
      <w:r w:rsidR="00804B4D">
        <w:rPr>
          <w:rFonts w:ascii="Arial" w:hAnsi="Arial"/>
          <w:sz w:val="22"/>
          <w:szCs w:val="22"/>
          <w:lang w:val="en-GB"/>
        </w:rPr>
        <w:t xml:space="preserve">n accompany the lively </w:t>
      </w:r>
      <w:proofErr w:type="spellStart"/>
      <w:r w:rsidR="00804B4D">
        <w:rPr>
          <w:rFonts w:ascii="Arial" w:hAnsi="Arial"/>
          <w:sz w:val="22"/>
          <w:szCs w:val="22"/>
          <w:lang w:val="en-GB"/>
        </w:rPr>
        <w:t>Sixtopus</w:t>
      </w:r>
      <w:proofErr w:type="spellEnd"/>
      <w:r w:rsidR="00804B4D">
        <w:rPr>
          <w:rFonts w:ascii="Arial" w:hAnsi="Arial"/>
          <w:sz w:val="22"/>
          <w:szCs w:val="22"/>
          <w:lang w:val="en-GB"/>
        </w:rPr>
        <w:t xml:space="preserve"> </w:t>
      </w:r>
      <w:proofErr w:type="spellStart"/>
      <w:r w:rsidR="00804B4D">
        <w:rPr>
          <w:rFonts w:ascii="Arial" w:hAnsi="Arial"/>
          <w:sz w:val="22"/>
          <w:szCs w:val="22"/>
          <w:lang w:val="en-GB"/>
        </w:rPr>
        <w:t>Snorri</w:t>
      </w:r>
      <w:proofErr w:type="spellEnd"/>
      <w:r w:rsidRPr="00627234">
        <w:rPr>
          <w:rFonts w:ascii="Arial" w:hAnsi="Arial"/>
          <w:sz w:val="22"/>
          <w:szCs w:val="22"/>
          <w:lang w:val="en-GB"/>
        </w:rPr>
        <w:t xml:space="preserve"> on a virtual underwater experience and explore the depths of the sea.</w:t>
      </w:r>
    </w:p>
    <w:p w14:paraId="1B3AC906" w14:textId="77777777" w:rsidR="002961B5" w:rsidRPr="00627234" w:rsidRDefault="002961B5">
      <w:pPr>
        <w:pStyle w:val="Kommentartext"/>
        <w:spacing w:line="276" w:lineRule="auto"/>
        <w:ind w:left="1416"/>
        <w:jc w:val="both"/>
        <w:rPr>
          <w:rFonts w:ascii="Arial" w:eastAsia="Arial" w:hAnsi="Arial" w:cs="Arial"/>
          <w:sz w:val="22"/>
          <w:szCs w:val="22"/>
          <w:lang w:val="en-GB"/>
        </w:rPr>
      </w:pPr>
    </w:p>
    <w:p w14:paraId="3650170D" w14:textId="459EC640" w:rsidR="002961B5" w:rsidRPr="00627234" w:rsidRDefault="009200C7" w:rsidP="00627234">
      <w:pPr>
        <w:pStyle w:val="Kommentartext"/>
        <w:spacing w:line="276" w:lineRule="auto"/>
        <w:ind w:left="1416"/>
        <w:jc w:val="both"/>
        <w:rPr>
          <w:rFonts w:ascii="Arial" w:eastAsia="Arial" w:hAnsi="Arial" w:cs="Arial"/>
          <w:sz w:val="22"/>
          <w:szCs w:val="22"/>
          <w:lang w:val="en-GB"/>
        </w:rPr>
      </w:pPr>
      <w:r w:rsidRPr="00627234">
        <w:rPr>
          <w:rFonts w:ascii="Arial" w:hAnsi="Arial"/>
          <w:sz w:val="22"/>
          <w:szCs w:val="22"/>
          <w:lang w:val="en-GB"/>
        </w:rPr>
        <w:t>Expeditions to Rulantica are bound to work up an appetite: In the water world there are 11 food establishments for a spot of refreshment. In the glazed winter garden ‘</w:t>
      </w:r>
      <w:proofErr w:type="spellStart"/>
      <w:r w:rsidRPr="00627234">
        <w:rPr>
          <w:rFonts w:ascii="Arial" w:hAnsi="Arial"/>
          <w:sz w:val="22"/>
          <w:szCs w:val="22"/>
          <w:lang w:val="en-GB"/>
        </w:rPr>
        <w:t>Snekkjas</w:t>
      </w:r>
      <w:proofErr w:type="spellEnd"/>
      <w:r w:rsidRPr="00627234">
        <w:rPr>
          <w:rFonts w:ascii="Arial" w:hAnsi="Arial"/>
          <w:sz w:val="22"/>
          <w:szCs w:val="22"/>
          <w:lang w:val="en-GB"/>
        </w:rPr>
        <w:t xml:space="preserve"> </w:t>
      </w:r>
      <w:proofErr w:type="spellStart"/>
      <w:r w:rsidRPr="00627234">
        <w:rPr>
          <w:rFonts w:ascii="Arial" w:hAnsi="Arial"/>
          <w:sz w:val="22"/>
          <w:szCs w:val="22"/>
          <w:lang w:val="en-GB"/>
        </w:rPr>
        <w:t>Vinterhage</w:t>
      </w:r>
      <w:proofErr w:type="spellEnd"/>
      <w:r w:rsidRPr="00627234">
        <w:rPr>
          <w:rFonts w:ascii="Arial" w:hAnsi="Arial"/>
          <w:sz w:val="22"/>
          <w:szCs w:val="22"/>
          <w:lang w:val="en-GB"/>
        </w:rPr>
        <w:t xml:space="preserve">’, for example, visitors can enjoy delicious food with a view of the outdoor area of ​​the water world. Afterwards they can take in the cool winter air in the heated outdoor pool ‘Frigg </w:t>
      </w:r>
      <w:proofErr w:type="spellStart"/>
      <w:r w:rsidRPr="00627234">
        <w:rPr>
          <w:rFonts w:ascii="Arial" w:hAnsi="Arial"/>
          <w:sz w:val="22"/>
          <w:szCs w:val="22"/>
          <w:lang w:val="en-GB"/>
        </w:rPr>
        <w:t>Tempel</w:t>
      </w:r>
      <w:proofErr w:type="spellEnd"/>
      <w:r w:rsidRPr="00627234">
        <w:rPr>
          <w:rFonts w:ascii="Arial" w:hAnsi="Arial"/>
          <w:sz w:val="22"/>
          <w:szCs w:val="22"/>
          <w:lang w:val="en-GB"/>
        </w:rPr>
        <w:t xml:space="preserve">’ and enjoy a cocktail </w:t>
      </w:r>
      <w:r w:rsidRPr="00627234">
        <w:rPr>
          <w:rFonts w:ascii="Arial" w:hAnsi="Arial"/>
          <w:sz w:val="22"/>
          <w:szCs w:val="22"/>
          <w:lang w:val="en-GB"/>
        </w:rPr>
        <w:lastRenderedPageBreak/>
        <w:t>in the covered swim-up bar ‘</w:t>
      </w:r>
      <w:proofErr w:type="spellStart"/>
      <w:r w:rsidRPr="00627234">
        <w:rPr>
          <w:rFonts w:ascii="Arial" w:hAnsi="Arial"/>
          <w:sz w:val="22"/>
          <w:szCs w:val="22"/>
          <w:lang w:val="en-GB"/>
        </w:rPr>
        <w:t>Tempel</w:t>
      </w:r>
      <w:proofErr w:type="spellEnd"/>
      <w:r w:rsidRPr="00627234">
        <w:rPr>
          <w:rFonts w:ascii="Arial" w:hAnsi="Arial"/>
          <w:sz w:val="22"/>
          <w:szCs w:val="22"/>
          <w:lang w:val="en-GB"/>
        </w:rPr>
        <w:t xml:space="preserve"> </w:t>
      </w:r>
      <w:proofErr w:type="spellStart"/>
      <w:r w:rsidRPr="00627234">
        <w:rPr>
          <w:rFonts w:ascii="Arial" w:hAnsi="Arial"/>
          <w:sz w:val="22"/>
          <w:szCs w:val="22"/>
          <w:lang w:val="en-GB"/>
        </w:rPr>
        <w:t>Krog</w:t>
      </w:r>
      <w:proofErr w:type="spellEnd"/>
      <w:r w:rsidRPr="00627234">
        <w:rPr>
          <w:rFonts w:ascii="Arial" w:hAnsi="Arial"/>
          <w:sz w:val="22"/>
          <w:szCs w:val="22"/>
          <w:lang w:val="en-GB"/>
        </w:rPr>
        <w:t xml:space="preserve">’. Next to the Surf </w:t>
      </w:r>
      <w:proofErr w:type="spellStart"/>
      <w:r w:rsidRPr="00627234">
        <w:rPr>
          <w:rFonts w:ascii="Arial" w:hAnsi="Arial"/>
          <w:sz w:val="22"/>
          <w:szCs w:val="22"/>
          <w:lang w:val="en-GB"/>
        </w:rPr>
        <w:t>Fjørd</w:t>
      </w:r>
      <w:proofErr w:type="spellEnd"/>
      <w:r w:rsidRPr="00627234">
        <w:rPr>
          <w:rFonts w:ascii="Arial" w:hAnsi="Arial"/>
          <w:sz w:val="22"/>
          <w:szCs w:val="22"/>
          <w:lang w:val="en-GB"/>
        </w:rPr>
        <w:t>, visitors can enjoy pizza, pasta and salads at ‘</w:t>
      </w:r>
      <w:proofErr w:type="spellStart"/>
      <w:r w:rsidRPr="00627234">
        <w:rPr>
          <w:rFonts w:ascii="Arial" w:hAnsi="Arial"/>
          <w:sz w:val="22"/>
          <w:szCs w:val="22"/>
          <w:lang w:val="en-GB"/>
        </w:rPr>
        <w:t>Lumålunda</w:t>
      </w:r>
      <w:proofErr w:type="spellEnd"/>
      <w:r w:rsidRPr="00627234">
        <w:rPr>
          <w:rFonts w:ascii="Arial" w:hAnsi="Arial"/>
          <w:sz w:val="22"/>
          <w:szCs w:val="22"/>
          <w:lang w:val="en-GB"/>
        </w:rPr>
        <w:t>’.</w:t>
      </w:r>
    </w:p>
    <w:p w14:paraId="110C2C76" w14:textId="77287052" w:rsidR="002961B5" w:rsidRPr="00627234" w:rsidRDefault="009200C7" w:rsidP="00627234">
      <w:pPr>
        <w:pStyle w:val="StandardWeb"/>
        <w:shd w:val="clear" w:color="auto" w:fill="FFFFFF"/>
        <w:spacing w:before="150" w:after="0" w:line="276" w:lineRule="auto"/>
        <w:ind w:left="1416"/>
        <w:jc w:val="both"/>
        <w:rPr>
          <w:rFonts w:ascii="Arial" w:eastAsia="Arial" w:hAnsi="Arial" w:cs="Arial"/>
          <w:sz w:val="22"/>
          <w:szCs w:val="22"/>
          <w:lang w:val="en-GB"/>
        </w:rPr>
      </w:pPr>
      <w:r w:rsidRPr="00627234">
        <w:rPr>
          <w:rFonts w:ascii="Arial" w:hAnsi="Arial"/>
          <w:sz w:val="22"/>
          <w:szCs w:val="22"/>
          <w:lang w:val="en-GB"/>
        </w:rPr>
        <w:t>A particularly special highlight is ‘</w:t>
      </w:r>
      <w:proofErr w:type="spellStart"/>
      <w:r w:rsidRPr="00627234">
        <w:rPr>
          <w:rFonts w:ascii="Arial" w:hAnsi="Arial"/>
          <w:sz w:val="22"/>
          <w:szCs w:val="22"/>
          <w:lang w:val="en-GB"/>
        </w:rPr>
        <w:t>panoraama</w:t>
      </w:r>
      <w:proofErr w:type="spellEnd"/>
      <w:r w:rsidRPr="00627234">
        <w:rPr>
          <w:rFonts w:ascii="Arial" w:hAnsi="Arial"/>
          <w:sz w:val="22"/>
          <w:szCs w:val="22"/>
          <w:lang w:val="en-GB"/>
        </w:rPr>
        <w:t xml:space="preserve"> – the Rulantica Bar’. In this bar, even guests who do not have a ticket for the water world can enjoy delicious bowls and drinks while enjoying the fantastic view over Rulantica.</w:t>
      </w:r>
    </w:p>
    <w:p w14:paraId="2C0A7883" w14:textId="0CA6C08A" w:rsidR="002961B5" w:rsidRPr="00627234" w:rsidRDefault="009200C7" w:rsidP="00627234">
      <w:pPr>
        <w:pStyle w:val="StandardWeb"/>
        <w:shd w:val="clear" w:color="auto" w:fill="FFFFFF"/>
        <w:spacing w:before="150" w:after="0" w:line="276" w:lineRule="auto"/>
        <w:ind w:left="1416"/>
        <w:jc w:val="both"/>
        <w:rPr>
          <w:rFonts w:ascii="Arial" w:eastAsia="Arial" w:hAnsi="Arial" w:cs="Arial"/>
          <w:sz w:val="22"/>
          <w:szCs w:val="22"/>
          <w:lang w:val="en-GB"/>
        </w:rPr>
      </w:pPr>
      <w:r w:rsidRPr="00627234">
        <w:rPr>
          <w:rFonts w:ascii="Arial" w:hAnsi="Arial"/>
          <w:sz w:val="22"/>
          <w:szCs w:val="22"/>
          <w:lang w:val="en-GB"/>
        </w:rPr>
        <w:t>For all those who long for some relaxation in addition to adventure, there is the exclusive relaxation and sauna area ‘</w:t>
      </w:r>
      <w:proofErr w:type="spellStart"/>
      <w:r w:rsidRPr="00627234">
        <w:rPr>
          <w:rFonts w:ascii="Arial" w:hAnsi="Arial"/>
          <w:sz w:val="22"/>
          <w:szCs w:val="22"/>
          <w:lang w:val="en-GB"/>
        </w:rPr>
        <w:t>Hyggedal</w:t>
      </w:r>
      <w:proofErr w:type="spellEnd"/>
      <w:r w:rsidRPr="00627234">
        <w:rPr>
          <w:rFonts w:ascii="Arial" w:hAnsi="Arial"/>
          <w:sz w:val="22"/>
          <w:szCs w:val="22"/>
          <w:lang w:val="en-GB"/>
        </w:rPr>
        <w:t>’. The wellness oasis with a Nordic ambience is located above the restaurant ‘</w:t>
      </w:r>
      <w:proofErr w:type="spellStart"/>
      <w:r w:rsidRPr="00627234">
        <w:rPr>
          <w:rFonts w:ascii="Arial" w:hAnsi="Arial"/>
          <w:sz w:val="22"/>
          <w:szCs w:val="22"/>
          <w:lang w:val="en-GB"/>
        </w:rPr>
        <w:t>Lumålunda</w:t>
      </w:r>
      <w:proofErr w:type="spellEnd"/>
      <w:r w:rsidRPr="00627234">
        <w:rPr>
          <w:rFonts w:ascii="Arial" w:hAnsi="Arial"/>
          <w:sz w:val="22"/>
          <w:szCs w:val="22"/>
          <w:lang w:val="en-GB"/>
        </w:rPr>
        <w:t>’ and offers a fantastic view over the entire water world. Comfortable loungers and three nude wooden saunas for ages 18 and over await you across an area of 1,000 m².</w:t>
      </w:r>
      <w:r w:rsidR="00DE0281">
        <w:rPr>
          <w:rFonts w:ascii="Arial" w:hAnsi="Arial"/>
          <w:sz w:val="22"/>
          <w:szCs w:val="22"/>
          <w:lang w:val="en-GB"/>
        </w:rPr>
        <w:t xml:space="preserve"> </w:t>
      </w:r>
      <w:r w:rsidR="00DE0281" w:rsidRPr="00DE0281">
        <w:rPr>
          <w:rFonts w:ascii="Arial" w:hAnsi="Arial"/>
          <w:sz w:val="22"/>
          <w:szCs w:val="22"/>
          <w:lang w:val="en-GB"/>
        </w:rPr>
        <w:t>There are regular infusions</w:t>
      </w:r>
      <w:r w:rsidR="00DE0281">
        <w:rPr>
          <w:rFonts w:ascii="Arial" w:hAnsi="Arial"/>
          <w:sz w:val="22"/>
          <w:szCs w:val="22"/>
          <w:lang w:val="en-GB"/>
        </w:rPr>
        <w:t xml:space="preserve"> in the 90°C warm ‘</w:t>
      </w:r>
      <w:proofErr w:type="spellStart"/>
      <w:r w:rsidR="00DE0281">
        <w:rPr>
          <w:rFonts w:ascii="Arial" w:hAnsi="Arial"/>
          <w:sz w:val="22"/>
          <w:szCs w:val="22"/>
          <w:lang w:val="en-GB"/>
        </w:rPr>
        <w:t>Stor</w:t>
      </w:r>
      <w:proofErr w:type="spellEnd"/>
      <w:r w:rsidR="00DE0281">
        <w:rPr>
          <w:rFonts w:ascii="Arial" w:hAnsi="Arial"/>
          <w:sz w:val="22"/>
          <w:szCs w:val="22"/>
          <w:lang w:val="en-GB"/>
        </w:rPr>
        <w:t>’ sauna.</w:t>
      </w:r>
    </w:p>
    <w:p w14:paraId="0067A7B2" w14:textId="77777777" w:rsidR="00F6164A" w:rsidRDefault="009200C7" w:rsidP="00F6164A">
      <w:pPr>
        <w:pStyle w:val="StandardWeb"/>
        <w:shd w:val="clear" w:color="auto" w:fill="FFFFFF"/>
        <w:spacing w:before="150" w:after="0" w:line="276" w:lineRule="auto"/>
        <w:ind w:left="1416"/>
        <w:jc w:val="both"/>
        <w:rPr>
          <w:rFonts w:ascii="Arial" w:hAnsi="Arial"/>
          <w:sz w:val="22"/>
          <w:szCs w:val="22"/>
          <w:lang w:val="en-GB"/>
        </w:rPr>
      </w:pPr>
      <w:r w:rsidRPr="00627234">
        <w:rPr>
          <w:rFonts w:ascii="Arial" w:hAnsi="Arial"/>
          <w:sz w:val="22"/>
          <w:szCs w:val="22"/>
          <w:lang w:val="en-GB"/>
        </w:rPr>
        <w:t>The ‘KOTA Sauna Chalet’ offers a somewhat different sauna experience: on the outdoor terrace, guests can make use of the rejuvenating sauna surrounded by rustic tables and seating while enjoying a delicious wheat beer, either alcoholic or alcohol-free. ‘</w:t>
      </w:r>
      <w:proofErr w:type="spellStart"/>
      <w:r w:rsidRPr="00627234">
        <w:rPr>
          <w:rFonts w:ascii="Arial" w:hAnsi="Arial"/>
          <w:sz w:val="22"/>
          <w:szCs w:val="22"/>
          <w:lang w:val="en-GB"/>
        </w:rPr>
        <w:t>Hyggedal</w:t>
      </w:r>
      <w:proofErr w:type="spellEnd"/>
      <w:r w:rsidRPr="00627234">
        <w:rPr>
          <w:rFonts w:ascii="Arial" w:hAnsi="Arial"/>
          <w:sz w:val="22"/>
          <w:szCs w:val="22"/>
          <w:lang w:val="en-GB"/>
        </w:rPr>
        <w:t>’ also features the very special highlight of the ‘</w:t>
      </w:r>
      <w:proofErr w:type="spellStart"/>
      <w:r w:rsidRPr="00627234">
        <w:rPr>
          <w:rFonts w:ascii="Arial" w:hAnsi="Arial"/>
          <w:sz w:val="22"/>
          <w:szCs w:val="22"/>
          <w:lang w:val="en-GB"/>
        </w:rPr>
        <w:t>Hygge</w:t>
      </w:r>
      <w:proofErr w:type="spellEnd"/>
      <w:r w:rsidRPr="00627234">
        <w:rPr>
          <w:rFonts w:ascii="Arial" w:hAnsi="Arial"/>
          <w:sz w:val="22"/>
          <w:szCs w:val="22"/>
          <w:lang w:val="en-GB"/>
        </w:rPr>
        <w:t xml:space="preserve"> Supreme </w:t>
      </w:r>
      <w:proofErr w:type="spellStart"/>
      <w:r w:rsidRPr="00627234">
        <w:rPr>
          <w:rFonts w:ascii="Arial" w:hAnsi="Arial"/>
          <w:sz w:val="22"/>
          <w:szCs w:val="22"/>
          <w:lang w:val="en-GB"/>
        </w:rPr>
        <w:t>Hydda</w:t>
      </w:r>
      <w:proofErr w:type="spellEnd"/>
      <w:r w:rsidRPr="00627234">
        <w:rPr>
          <w:rFonts w:ascii="Arial" w:hAnsi="Arial"/>
          <w:sz w:val="22"/>
          <w:szCs w:val="22"/>
          <w:lang w:val="en-GB"/>
        </w:rPr>
        <w:t>’, an exclusive top suite for up to four people with a unique view of the water world and a private sauna.</w:t>
      </w:r>
      <w:r w:rsidR="00804B4D">
        <w:rPr>
          <w:rFonts w:ascii="Arial" w:hAnsi="Arial"/>
          <w:sz w:val="22"/>
          <w:szCs w:val="22"/>
          <w:lang w:val="en-GB"/>
        </w:rPr>
        <w:t>*</w:t>
      </w:r>
    </w:p>
    <w:p w14:paraId="0D021D39" w14:textId="742D1410" w:rsidR="00842DFC" w:rsidRPr="00F6164A" w:rsidRDefault="00842DFC" w:rsidP="00F6164A">
      <w:pPr>
        <w:pStyle w:val="StandardWeb"/>
        <w:shd w:val="clear" w:color="auto" w:fill="FFFFFF"/>
        <w:spacing w:before="150" w:after="0" w:line="276" w:lineRule="auto"/>
        <w:ind w:left="1416"/>
        <w:jc w:val="both"/>
        <w:rPr>
          <w:rFonts w:ascii="Arial" w:hAnsi="Arial"/>
          <w:sz w:val="22"/>
          <w:szCs w:val="22"/>
          <w:lang w:val="en-GB"/>
        </w:rPr>
      </w:pPr>
      <w:bookmarkStart w:id="0" w:name="_GoBack"/>
      <w:bookmarkEnd w:id="0"/>
      <w:r w:rsidRPr="00842DFC">
        <w:rPr>
          <w:rFonts w:ascii="Arial" w:hAnsi="Arial" w:cs="Arial"/>
          <w:sz w:val="22"/>
          <w:szCs w:val="22"/>
          <w:lang w:val="en-GB"/>
        </w:rPr>
        <w:t xml:space="preserve">In winter 2022/23, visitors can look forward to the first experiences on the third slide tower, </w:t>
      </w:r>
      <w:r>
        <w:rPr>
          <w:rFonts w:ascii="Arial" w:hAnsi="Arial" w:cs="Arial"/>
          <w:sz w:val="22"/>
          <w:szCs w:val="22"/>
          <w:lang w:val="en-GB"/>
        </w:rPr>
        <w:t>‘</w:t>
      </w:r>
      <w:proofErr w:type="spellStart"/>
      <w:r>
        <w:rPr>
          <w:rFonts w:ascii="Arial" w:hAnsi="Arial" w:cs="Arial"/>
          <w:sz w:val="22"/>
          <w:szCs w:val="22"/>
          <w:lang w:val="en-GB"/>
        </w:rPr>
        <w:t>Nordiskturn</w:t>
      </w:r>
      <w:proofErr w:type="spellEnd"/>
      <w:r>
        <w:rPr>
          <w:rFonts w:ascii="Arial" w:hAnsi="Arial" w:cs="Arial"/>
          <w:sz w:val="22"/>
          <w:szCs w:val="22"/>
          <w:lang w:val="en-GB"/>
        </w:rPr>
        <w:t>’</w:t>
      </w:r>
      <w:r w:rsidRPr="00842DFC">
        <w:rPr>
          <w:rFonts w:ascii="Arial" w:hAnsi="Arial" w:cs="Arial"/>
          <w:sz w:val="22"/>
          <w:szCs w:val="22"/>
          <w:lang w:val="en-GB"/>
        </w:rPr>
        <w:t xml:space="preserve">. As even before the new area officially opens, they can relax and enjoy a lot of comfort in the spacious, </w:t>
      </w:r>
      <w:proofErr w:type="gramStart"/>
      <w:r w:rsidRPr="00842DFC">
        <w:rPr>
          <w:rFonts w:ascii="Arial" w:hAnsi="Arial" w:cs="Arial"/>
          <w:sz w:val="22"/>
          <w:szCs w:val="22"/>
          <w:lang w:val="en-GB"/>
        </w:rPr>
        <w:t>lovingly-themed</w:t>
      </w:r>
      <w:proofErr w:type="gramEnd"/>
      <w:r w:rsidRPr="00842DFC">
        <w:rPr>
          <w:rFonts w:ascii="Arial" w:hAnsi="Arial" w:cs="Arial"/>
          <w:sz w:val="22"/>
          <w:szCs w:val="22"/>
          <w:lang w:val="en-GB"/>
        </w:rPr>
        <w:t xml:space="preserve"> lounge areas on the ground floor and on the 1</w:t>
      </w:r>
      <w:r w:rsidRPr="00842DFC">
        <w:rPr>
          <w:rFonts w:ascii="Arial" w:hAnsi="Arial" w:cs="Arial"/>
          <w:sz w:val="22"/>
          <w:szCs w:val="22"/>
          <w:vertAlign w:val="superscript"/>
          <w:lang w:val="en-GB"/>
        </w:rPr>
        <w:t>st</w:t>
      </w:r>
      <w:r w:rsidRPr="00842DFC">
        <w:rPr>
          <w:rFonts w:ascii="Arial" w:hAnsi="Arial" w:cs="Arial"/>
          <w:sz w:val="22"/>
          <w:szCs w:val="22"/>
          <w:lang w:val="en-GB"/>
        </w:rPr>
        <w:t xml:space="preserve"> and 2</w:t>
      </w:r>
      <w:r w:rsidRPr="00842DFC">
        <w:rPr>
          <w:rFonts w:ascii="Arial" w:hAnsi="Arial" w:cs="Arial"/>
          <w:sz w:val="22"/>
          <w:szCs w:val="22"/>
          <w:vertAlign w:val="superscript"/>
          <w:lang w:val="en-GB"/>
        </w:rPr>
        <w:t>nd</w:t>
      </w:r>
      <w:r w:rsidRPr="00842DFC">
        <w:rPr>
          <w:rFonts w:ascii="Arial" w:hAnsi="Arial" w:cs="Arial"/>
          <w:sz w:val="22"/>
          <w:szCs w:val="22"/>
          <w:lang w:val="en-GB"/>
        </w:rPr>
        <w:t xml:space="preserve"> floor.</w:t>
      </w:r>
    </w:p>
    <w:p w14:paraId="5CCB2AB6" w14:textId="77777777" w:rsidR="002961B5" w:rsidRPr="00627234" w:rsidRDefault="002961B5">
      <w:pPr>
        <w:spacing w:line="276" w:lineRule="auto"/>
        <w:jc w:val="both"/>
        <w:rPr>
          <w:rFonts w:ascii="Arial" w:eastAsia="Arial" w:hAnsi="Arial" w:cs="Arial"/>
          <w:i/>
          <w:iCs/>
          <w:sz w:val="18"/>
          <w:szCs w:val="18"/>
          <w:lang w:val="en-GB"/>
        </w:rPr>
      </w:pPr>
    </w:p>
    <w:p w14:paraId="79328086" w14:textId="0487EC21" w:rsidR="002961B5" w:rsidRPr="00627234" w:rsidRDefault="00804B4D">
      <w:pPr>
        <w:spacing w:line="276" w:lineRule="auto"/>
        <w:ind w:left="1416"/>
        <w:jc w:val="both"/>
        <w:rPr>
          <w:rFonts w:ascii="Arial" w:eastAsia="Arial" w:hAnsi="Arial" w:cs="Arial"/>
          <w:sz w:val="18"/>
          <w:szCs w:val="18"/>
          <w:lang w:val="en-GB"/>
        </w:rPr>
      </w:pPr>
      <w:r>
        <w:rPr>
          <w:rFonts w:ascii="Arial" w:hAnsi="Arial"/>
          <w:sz w:val="22"/>
          <w:szCs w:val="22"/>
          <w:lang w:val="en-GB"/>
        </w:rPr>
        <w:t>*</w:t>
      </w:r>
      <w:r w:rsidRPr="00804B4D">
        <w:rPr>
          <w:rFonts w:ascii="Arial" w:hAnsi="Arial"/>
          <w:i/>
          <w:iCs/>
          <w:sz w:val="18"/>
          <w:szCs w:val="18"/>
          <w:lang w:val="en-GB"/>
        </w:rPr>
        <w:t>Both ‘</w:t>
      </w:r>
      <w:proofErr w:type="spellStart"/>
      <w:r w:rsidRPr="00804B4D">
        <w:rPr>
          <w:rFonts w:ascii="Arial" w:hAnsi="Arial"/>
          <w:i/>
          <w:iCs/>
          <w:sz w:val="18"/>
          <w:szCs w:val="18"/>
          <w:lang w:val="en-GB"/>
        </w:rPr>
        <w:t>Snorri</w:t>
      </w:r>
      <w:proofErr w:type="spellEnd"/>
      <w:r w:rsidRPr="00804B4D">
        <w:rPr>
          <w:rFonts w:ascii="Arial" w:hAnsi="Arial"/>
          <w:i/>
          <w:iCs/>
          <w:sz w:val="18"/>
          <w:szCs w:val="18"/>
          <w:lang w:val="en-GB"/>
        </w:rPr>
        <w:t xml:space="preserve"> </w:t>
      </w:r>
      <w:proofErr w:type="spellStart"/>
      <w:r w:rsidRPr="00804B4D">
        <w:rPr>
          <w:rFonts w:ascii="Arial" w:hAnsi="Arial"/>
          <w:i/>
          <w:iCs/>
          <w:sz w:val="18"/>
          <w:szCs w:val="18"/>
          <w:lang w:val="en-GB"/>
        </w:rPr>
        <w:t>Snorkling</w:t>
      </w:r>
      <w:proofErr w:type="spellEnd"/>
      <w:r w:rsidRPr="00804B4D">
        <w:rPr>
          <w:rFonts w:ascii="Arial" w:hAnsi="Arial"/>
          <w:i/>
          <w:iCs/>
          <w:sz w:val="18"/>
          <w:szCs w:val="18"/>
          <w:lang w:val="en-GB"/>
        </w:rPr>
        <w:t xml:space="preserve"> VR’ and ‘</w:t>
      </w:r>
      <w:proofErr w:type="spellStart"/>
      <w:r w:rsidRPr="00804B4D">
        <w:rPr>
          <w:rFonts w:ascii="Arial" w:hAnsi="Arial"/>
          <w:i/>
          <w:iCs/>
          <w:sz w:val="18"/>
          <w:szCs w:val="18"/>
          <w:lang w:val="en-GB"/>
        </w:rPr>
        <w:t>Hyggedal</w:t>
      </w:r>
      <w:proofErr w:type="spellEnd"/>
      <w:r w:rsidRPr="00804B4D">
        <w:rPr>
          <w:rFonts w:ascii="Arial" w:hAnsi="Arial"/>
          <w:i/>
          <w:iCs/>
          <w:sz w:val="18"/>
          <w:szCs w:val="18"/>
          <w:lang w:val="en-GB"/>
        </w:rPr>
        <w:t>’ are additional offers that can be booked online or on-site, if available</w:t>
      </w:r>
      <w:r>
        <w:rPr>
          <w:rFonts w:ascii="Arial" w:hAnsi="Arial"/>
          <w:i/>
          <w:iCs/>
          <w:sz w:val="18"/>
          <w:szCs w:val="18"/>
          <w:lang w:val="en-GB"/>
        </w:rPr>
        <w:t>.</w:t>
      </w:r>
    </w:p>
    <w:p w14:paraId="1306DFFF" w14:textId="77777777" w:rsidR="00804B4D" w:rsidRDefault="00804B4D">
      <w:pPr>
        <w:spacing w:line="276" w:lineRule="auto"/>
        <w:ind w:left="1416"/>
        <w:jc w:val="both"/>
        <w:rPr>
          <w:rFonts w:ascii="Arial" w:hAnsi="Arial"/>
          <w:i/>
          <w:iCs/>
          <w:sz w:val="18"/>
          <w:szCs w:val="18"/>
          <w:lang w:val="en-GB"/>
        </w:rPr>
      </w:pPr>
    </w:p>
    <w:p w14:paraId="217990EA" w14:textId="3E0F6328" w:rsidR="002961B5" w:rsidRPr="00627234" w:rsidRDefault="009200C7">
      <w:pPr>
        <w:spacing w:line="276" w:lineRule="auto"/>
        <w:ind w:left="1416"/>
        <w:jc w:val="both"/>
        <w:rPr>
          <w:rFonts w:ascii="Arial" w:eastAsia="Arial" w:hAnsi="Arial" w:cs="Arial"/>
          <w:i/>
          <w:iCs/>
          <w:sz w:val="18"/>
          <w:szCs w:val="18"/>
          <w:lang w:val="en-GB"/>
        </w:rPr>
      </w:pPr>
      <w:r w:rsidRPr="00627234">
        <w:rPr>
          <w:rFonts w:ascii="Arial" w:hAnsi="Arial"/>
          <w:i/>
          <w:iCs/>
          <w:sz w:val="18"/>
          <w:szCs w:val="18"/>
          <w:lang w:val="en-GB"/>
        </w:rPr>
        <w:t>Rulantica is open dai</w:t>
      </w:r>
      <w:r>
        <w:rPr>
          <w:rFonts w:ascii="Arial" w:hAnsi="Arial"/>
          <w:i/>
          <w:iCs/>
          <w:sz w:val="18"/>
          <w:szCs w:val="18"/>
          <w:lang w:val="en-GB"/>
        </w:rPr>
        <w:t>ly from 10am to 10pm (excl. 24./25.12.2022)</w:t>
      </w:r>
      <w:proofErr w:type="gramStart"/>
      <w:r>
        <w:rPr>
          <w:rFonts w:ascii="Arial" w:hAnsi="Arial"/>
          <w:i/>
          <w:iCs/>
          <w:sz w:val="18"/>
          <w:szCs w:val="18"/>
          <w:lang w:val="en-GB"/>
        </w:rPr>
        <w:t>,</w:t>
      </w:r>
      <w:proofErr w:type="gramEnd"/>
      <w:r>
        <w:rPr>
          <w:rFonts w:ascii="Arial" w:hAnsi="Arial"/>
          <w:i/>
          <w:iCs/>
          <w:sz w:val="18"/>
          <w:szCs w:val="18"/>
          <w:lang w:val="en-GB"/>
        </w:rPr>
        <w:t xml:space="preserve"> </w:t>
      </w:r>
      <w:r w:rsidRPr="00627234">
        <w:rPr>
          <w:rFonts w:ascii="Arial" w:hAnsi="Arial"/>
          <w:i/>
          <w:iCs/>
          <w:sz w:val="18"/>
          <w:szCs w:val="18"/>
          <w:lang w:val="en-GB"/>
        </w:rPr>
        <w:t xml:space="preserve">open until 7pm on 31.12.2022, for guests of the Europa-Park hotels open daily from 9am). Tickets are available online on a daily basis. Due to the limited capacity, an online booking at tickets.rulantica.de is necessary in advance. Info line: </w:t>
      </w:r>
      <w:r w:rsidR="00EA5B11">
        <w:rPr>
          <w:rFonts w:ascii="Arial" w:hAnsi="Arial"/>
          <w:i/>
          <w:iCs/>
          <w:sz w:val="18"/>
          <w:szCs w:val="18"/>
          <w:lang w:val="en-GB"/>
        </w:rPr>
        <w:t xml:space="preserve">+49 </w:t>
      </w:r>
      <w:r w:rsidRPr="00627234">
        <w:rPr>
          <w:rFonts w:ascii="Arial" w:hAnsi="Arial"/>
          <w:i/>
          <w:iCs/>
          <w:sz w:val="18"/>
          <w:szCs w:val="18"/>
          <w:lang w:val="en-GB"/>
        </w:rPr>
        <w:t>7822 / 77 66 55. Current information and admission prices at rulantica.</w:t>
      </w:r>
      <w:r w:rsidR="00EA5B11">
        <w:rPr>
          <w:rFonts w:ascii="Arial" w:hAnsi="Arial"/>
          <w:i/>
          <w:iCs/>
          <w:sz w:val="18"/>
          <w:szCs w:val="18"/>
          <w:lang w:val="en-GB"/>
        </w:rPr>
        <w:t>com</w:t>
      </w:r>
      <w:r w:rsidRPr="00627234">
        <w:rPr>
          <w:rFonts w:ascii="Arial" w:hAnsi="Arial"/>
          <w:i/>
          <w:iCs/>
          <w:sz w:val="18"/>
          <w:szCs w:val="18"/>
          <w:lang w:val="en-GB"/>
        </w:rPr>
        <w:t>.</w:t>
      </w:r>
    </w:p>
    <w:p w14:paraId="4FB91AC7" w14:textId="77777777" w:rsidR="002961B5" w:rsidRPr="00627234" w:rsidRDefault="002961B5">
      <w:pPr>
        <w:spacing w:line="276" w:lineRule="auto"/>
        <w:ind w:left="1416"/>
        <w:jc w:val="both"/>
        <w:rPr>
          <w:rFonts w:ascii="Arial" w:eastAsia="Arial" w:hAnsi="Arial" w:cs="Arial"/>
          <w:i/>
          <w:iCs/>
          <w:sz w:val="18"/>
          <w:szCs w:val="18"/>
          <w:lang w:val="en-GB"/>
        </w:rPr>
      </w:pPr>
    </w:p>
    <w:p w14:paraId="0B451FDC" w14:textId="4D9A1595" w:rsidR="002961B5" w:rsidRPr="00627234" w:rsidRDefault="009200C7">
      <w:pPr>
        <w:spacing w:line="276" w:lineRule="auto"/>
        <w:ind w:left="1416"/>
        <w:jc w:val="both"/>
        <w:rPr>
          <w:rFonts w:ascii="Arial" w:eastAsia="Arial" w:hAnsi="Arial" w:cs="Arial"/>
          <w:sz w:val="18"/>
          <w:szCs w:val="18"/>
          <w:lang w:val="en-GB"/>
        </w:rPr>
      </w:pPr>
      <w:r w:rsidRPr="00627234">
        <w:rPr>
          <w:rFonts w:ascii="Arial" w:hAnsi="Arial"/>
          <w:i/>
          <w:iCs/>
          <w:sz w:val="18"/>
          <w:szCs w:val="18"/>
          <w:lang w:val="en-GB"/>
        </w:rPr>
        <w:t xml:space="preserve">Europa-Park is open from 26.11.2022 to </w:t>
      </w:r>
      <w:r w:rsidR="00FF3934">
        <w:rPr>
          <w:rFonts w:ascii="Arial" w:hAnsi="Arial"/>
          <w:i/>
          <w:iCs/>
          <w:sz w:val="18"/>
          <w:szCs w:val="18"/>
          <w:lang w:val="en-GB"/>
        </w:rPr>
        <w:t>0</w:t>
      </w:r>
      <w:r w:rsidRPr="00627234">
        <w:rPr>
          <w:rFonts w:ascii="Arial" w:hAnsi="Arial"/>
          <w:i/>
          <w:iCs/>
          <w:sz w:val="18"/>
          <w:szCs w:val="18"/>
          <w:lang w:val="en-GB"/>
        </w:rPr>
        <w:t>8.</w:t>
      </w:r>
      <w:r w:rsidR="00FF3934">
        <w:rPr>
          <w:rFonts w:ascii="Arial" w:hAnsi="Arial"/>
          <w:i/>
          <w:iCs/>
          <w:sz w:val="18"/>
          <w:szCs w:val="18"/>
          <w:lang w:val="en-GB"/>
        </w:rPr>
        <w:t>0</w:t>
      </w:r>
      <w:r w:rsidRPr="00627234">
        <w:rPr>
          <w:rFonts w:ascii="Arial" w:hAnsi="Arial"/>
          <w:i/>
          <w:iCs/>
          <w:sz w:val="18"/>
          <w:szCs w:val="18"/>
          <w:lang w:val="en-GB"/>
        </w:rPr>
        <w:t>1.2023 (excl. 24th/25th December) and open daily from 11am to 7pm from 13-15.</w:t>
      </w:r>
      <w:r w:rsidR="00FF3934">
        <w:rPr>
          <w:rFonts w:ascii="Arial" w:hAnsi="Arial"/>
          <w:i/>
          <w:iCs/>
          <w:sz w:val="18"/>
          <w:szCs w:val="18"/>
          <w:lang w:val="en-GB"/>
        </w:rPr>
        <w:t>0</w:t>
      </w:r>
      <w:r w:rsidRPr="00627234">
        <w:rPr>
          <w:rFonts w:ascii="Arial" w:hAnsi="Arial"/>
          <w:i/>
          <w:iCs/>
          <w:sz w:val="18"/>
          <w:szCs w:val="18"/>
          <w:lang w:val="en-GB"/>
        </w:rPr>
        <w:t xml:space="preserve">1.2023. Tickets are available online on a daily basis at tickets.mackinternational.de. Info line: </w:t>
      </w:r>
      <w:r w:rsidR="00EA5B11">
        <w:rPr>
          <w:rFonts w:ascii="Arial" w:hAnsi="Arial"/>
          <w:i/>
          <w:iCs/>
          <w:sz w:val="18"/>
          <w:szCs w:val="18"/>
          <w:lang w:val="en-GB"/>
        </w:rPr>
        <w:t xml:space="preserve">+49 </w:t>
      </w:r>
      <w:r w:rsidRPr="00627234">
        <w:rPr>
          <w:rFonts w:ascii="Arial" w:hAnsi="Arial"/>
          <w:i/>
          <w:iCs/>
          <w:sz w:val="18"/>
          <w:szCs w:val="18"/>
          <w:lang w:val="en-GB"/>
        </w:rPr>
        <w:t xml:space="preserve">7822 / 77 66 88. </w:t>
      </w:r>
      <w:r w:rsidR="001247ED">
        <w:rPr>
          <w:rFonts w:ascii="Arial" w:hAnsi="Arial"/>
          <w:i/>
          <w:iCs/>
          <w:sz w:val="18"/>
          <w:szCs w:val="18"/>
          <w:lang w:val="en-GB"/>
        </w:rPr>
        <w:t>www.europapark.com</w:t>
      </w:r>
    </w:p>
    <w:p w14:paraId="75E3ED0C" w14:textId="77777777" w:rsidR="002961B5" w:rsidRPr="00627234" w:rsidRDefault="002961B5">
      <w:pPr>
        <w:spacing w:line="276" w:lineRule="auto"/>
        <w:ind w:left="1416"/>
        <w:jc w:val="both"/>
        <w:rPr>
          <w:lang w:val="en-GB"/>
        </w:rPr>
      </w:pPr>
    </w:p>
    <w:sectPr w:rsidR="002961B5" w:rsidRPr="00627234">
      <w:headerReference w:type="default" r:id="rId6"/>
      <w:footerReference w:type="default" r:id="rId7"/>
      <w:headerReference w:type="first" r:id="rId8"/>
      <w:footerReference w:type="first" r:id="rId9"/>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1F2EF" w14:textId="77777777" w:rsidR="00BD030A" w:rsidRDefault="00BD030A">
      <w:r>
        <w:separator/>
      </w:r>
    </w:p>
  </w:endnote>
  <w:endnote w:type="continuationSeparator" w:id="0">
    <w:p w14:paraId="23BEE801" w14:textId="77777777" w:rsidR="00BD030A" w:rsidRDefault="00BD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424EA" w14:textId="77777777" w:rsidR="002961B5" w:rsidRDefault="002961B5">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BB7E8" w14:textId="77777777" w:rsidR="002961B5" w:rsidRDefault="002961B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56724" w14:textId="77777777" w:rsidR="00BD030A" w:rsidRDefault="00BD030A">
      <w:r>
        <w:separator/>
      </w:r>
    </w:p>
  </w:footnote>
  <w:footnote w:type="continuationSeparator" w:id="0">
    <w:p w14:paraId="5A14B9EC" w14:textId="77777777" w:rsidR="00BD030A" w:rsidRDefault="00BD0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F4263" w14:textId="77777777" w:rsidR="002961B5" w:rsidRDefault="009200C7">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74FDE5D9" wp14:editId="4B67A82C">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52020" w14:textId="77777777" w:rsidR="002961B5" w:rsidRDefault="009200C7">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62AB8104" wp14:editId="688158E8">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1B5"/>
    <w:rsid w:val="001247ED"/>
    <w:rsid w:val="002961B5"/>
    <w:rsid w:val="003D188C"/>
    <w:rsid w:val="00627234"/>
    <w:rsid w:val="00804B4D"/>
    <w:rsid w:val="00842DFC"/>
    <w:rsid w:val="009200C7"/>
    <w:rsid w:val="009955FE"/>
    <w:rsid w:val="00A60F9C"/>
    <w:rsid w:val="00BD030A"/>
    <w:rsid w:val="00BD7E34"/>
    <w:rsid w:val="00DE0281"/>
    <w:rsid w:val="00EA5B11"/>
    <w:rsid w:val="00F6164A"/>
    <w:rsid w:val="00FF3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46CAE"/>
  <w15:docId w15:val="{7051935A-2A14-944A-A677-4EA22FBF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Kommentartext">
    <w:name w:val="annotation text"/>
    <w:rPr>
      <w:rFonts w:cs="Arial Unicode MS"/>
      <w:color w:val="000000"/>
      <w:u w:color="000000"/>
      <w:lang w:val="de-DE"/>
    </w:rPr>
  </w:style>
  <w:style w:type="paragraph" w:styleId="StandardWeb">
    <w:name w:val="Normal (Web)"/>
    <w:pPr>
      <w:spacing w:before="100" w:after="100"/>
    </w:pPr>
    <w:rPr>
      <w:rFonts w:cs="Arial Unicode MS"/>
      <w:color w:val="000000"/>
      <w:sz w:val="24"/>
      <w:szCs w:val="24"/>
      <w:u w:color="000000"/>
      <w:lang w:val="de-DE"/>
    </w:rPr>
  </w:style>
  <w:style w:type="paragraph" w:customStyle="1" w:styleId="docdata">
    <w:name w:val="docdata"/>
    <w:aliases w:val="docy,v5,2325,bqiaagaaeyqcaaagiaiaaamdcaaabssiaaaaaaaaaaaaaaaaaaaaaaaaaaaaaaaaaaaaaaaaaaaaaaaaaaaaaaaaaaaaaaaaaaaaaaaaaaaaaaaaaaaaaaaaaaaaaaaaaaaaaaaaaaaaaaaaaaaaaaaaaaaaaaaaaaaaaaaaaaaaaaaaaaaaaaaaaaaaaaaaaaaaaaaaaaaaaaaaaaaaaaaaaaaaaaaaaaaaaaaa"/>
    <w:basedOn w:val="Standard"/>
    <w:rsid w:val="00842DF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67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651</Words>
  <Characters>4104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Hutt, Mariella</dc:creator>
  <cp:lastModifiedBy>Hutt, Mariella</cp:lastModifiedBy>
  <cp:revision>14</cp:revision>
  <dcterms:created xsi:type="dcterms:W3CDTF">2022-10-20T07:09:00Z</dcterms:created>
  <dcterms:modified xsi:type="dcterms:W3CDTF">2022-11-22T10:42:00Z</dcterms:modified>
</cp:coreProperties>
</file>