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174" w14:textId="05C82346" w:rsidR="00CA32DB" w:rsidRPr="00DB7A94" w:rsidRDefault="00275C66" w:rsidP="00CA32DB">
      <w:pPr>
        <w:ind w:left="1418"/>
        <w:rPr>
          <w:rFonts w:ascii="CorpoSDem" w:hAnsi="CorpoSDem"/>
          <w:lang w:val="fr-FR"/>
        </w:rPr>
      </w:pPr>
      <w:r w:rsidRPr="00DB7A94">
        <w:rPr>
          <w:rFonts w:ascii="CorpoSDem" w:hAnsi="CorpoSDem"/>
          <w:lang w:val="fr-FR"/>
        </w:rPr>
        <w:t xml:space="preserve"> </w:t>
      </w:r>
    </w:p>
    <w:p w14:paraId="5477214D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79456FB8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77DBE37F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49B37081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03EFD7F6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233CBCB4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6C20120A" w14:textId="77777777" w:rsidR="00CA32DB" w:rsidRPr="00DB7A94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256102DE" w14:textId="77777777" w:rsidR="00CA32DB" w:rsidRPr="00DB7A94" w:rsidRDefault="00CA32DB" w:rsidP="00CA32DB">
      <w:pPr>
        <w:tabs>
          <w:tab w:val="left" w:pos="5640"/>
        </w:tabs>
        <w:ind w:left="1418"/>
        <w:rPr>
          <w:rFonts w:ascii="Arial" w:hAnsi="Arial" w:cs="Arial"/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93EF5C" wp14:editId="010A6C24">
                <wp:simplePos x="0" y="0"/>
                <wp:positionH relativeFrom="page">
                  <wp:posOffset>508635</wp:posOffset>
                </wp:positionH>
                <wp:positionV relativeFrom="page">
                  <wp:posOffset>2521009</wp:posOffset>
                </wp:positionV>
                <wp:extent cx="846728" cy="396875"/>
                <wp:effectExtent l="0" t="0" r="1714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6728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298" w14:textId="2F8A6630" w:rsidR="00CA32DB" w:rsidRPr="002F630A" w:rsidRDefault="00CA32DB" w:rsidP="00CA32DB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630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Saison </w:t>
                            </w:r>
                            <w:r w:rsidR="00C635F1" w:rsidRPr="002F630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201</w:t>
                            </w:r>
                            <w:r w:rsidR="00004CB0" w:rsidRPr="002F630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93EF5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05pt;margin-top:198.5pt;width:66.6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A78B298" w14:textId="2F8A6630" w:rsidR="00CA32DB" w:rsidRPr="002F630A" w:rsidRDefault="00CA32DB" w:rsidP="00CA32DB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F630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Saison </w:t>
                      </w:r>
                      <w:r w:rsidR="00C635F1" w:rsidRPr="002F630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201</w:t>
                      </w:r>
                      <w:r w:rsidR="00004CB0" w:rsidRPr="002F630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B7D498" w14:textId="534BCACD" w:rsidR="00CA32DB" w:rsidRPr="00C60A4A" w:rsidRDefault="00007141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i/>
          <w:sz w:val="22"/>
          <w:szCs w:val="22"/>
          <w:u w:val="single"/>
          <w:lang w:val="fr-FR"/>
        </w:rPr>
      </w:pPr>
      <w:r w:rsidRPr="00C60A4A">
        <w:rPr>
          <w:rFonts w:ascii="Arial" w:eastAsia="Calibri" w:hAnsi="Arial" w:cs="Arial"/>
          <w:i/>
          <w:sz w:val="22"/>
          <w:szCs w:val="22"/>
          <w:u w:val="single"/>
          <w:lang w:val="fr-FR"/>
        </w:rPr>
        <w:t>Une attraction</w:t>
      </w:r>
      <w:r w:rsidR="00775620">
        <w:rPr>
          <w:rFonts w:ascii="Arial" w:eastAsia="Calibri" w:hAnsi="Arial" w:cs="Arial"/>
          <w:i/>
          <w:sz w:val="22"/>
          <w:szCs w:val="22"/>
          <w:u w:val="single"/>
          <w:lang w:val="fr-FR"/>
        </w:rPr>
        <w:t xml:space="preserve"> </w:t>
      </w:r>
      <w:bookmarkStart w:id="0" w:name="_GoBack"/>
      <w:bookmarkEnd w:id="0"/>
      <w:r w:rsidR="00775620" w:rsidRPr="001E4607">
        <w:rPr>
          <w:rFonts w:ascii="Arial" w:eastAsia="Calibri" w:hAnsi="Arial" w:cs="Arial"/>
          <w:i/>
          <w:sz w:val="22"/>
          <w:szCs w:val="22"/>
          <w:u w:val="single"/>
          <w:lang w:val="fr-FR"/>
        </w:rPr>
        <w:t>familiale</w:t>
      </w:r>
      <w:r w:rsidRPr="00C60A4A">
        <w:rPr>
          <w:rFonts w:ascii="Arial" w:eastAsia="Calibri" w:hAnsi="Arial" w:cs="Arial"/>
          <w:i/>
          <w:sz w:val="22"/>
          <w:szCs w:val="22"/>
          <w:u w:val="single"/>
          <w:lang w:val="fr-FR"/>
        </w:rPr>
        <w:t xml:space="preserve"> thématisée </w:t>
      </w:r>
      <w:r w:rsidR="00FF183F" w:rsidRPr="00C60A4A">
        <w:rPr>
          <w:rFonts w:ascii="Arial" w:eastAsia="Calibri" w:hAnsi="Arial" w:cs="Arial"/>
          <w:i/>
          <w:sz w:val="22"/>
          <w:szCs w:val="22"/>
          <w:u w:val="single"/>
          <w:lang w:val="fr-FR"/>
        </w:rPr>
        <w:t xml:space="preserve">sous </w:t>
      </w:r>
      <w:r w:rsidR="000418F4" w:rsidRPr="00C60A4A">
        <w:rPr>
          <w:rFonts w:ascii="Arial" w:eastAsia="Calibri" w:hAnsi="Arial" w:cs="Arial"/>
          <w:i/>
          <w:sz w:val="22"/>
          <w:szCs w:val="22"/>
          <w:u w:val="single"/>
          <w:lang w:val="fr-FR"/>
        </w:rPr>
        <w:t>le quartier scandinave</w:t>
      </w:r>
    </w:p>
    <w:p w14:paraId="48638BCF" w14:textId="6645252D" w:rsidR="00CA32DB" w:rsidRPr="00CC2622" w:rsidRDefault="00F1550C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b/>
          <w:sz w:val="28"/>
          <w:szCs w:val="28"/>
          <w:lang w:val="fr-FR"/>
        </w:rPr>
      </w:pPr>
      <w:r w:rsidRPr="00C60A4A">
        <w:rPr>
          <w:rFonts w:ascii="Arial" w:eastAsia="Calibri" w:hAnsi="Arial" w:cs="Arial"/>
          <w:b/>
          <w:sz w:val="28"/>
          <w:szCs w:val="28"/>
          <w:lang w:val="fr-FR"/>
        </w:rPr>
        <w:t>D</w:t>
      </w:r>
      <w:r w:rsidR="00093D94" w:rsidRPr="00C60A4A">
        <w:rPr>
          <w:rFonts w:ascii="Arial" w:eastAsia="Calibri" w:hAnsi="Arial" w:cs="Arial"/>
          <w:b/>
          <w:sz w:val="28"/>
          <w:szCs w:val="28"/>
          <w:lang w:val="fr-FR"/>
        </w:rPr>
        <w:t>irection</w:t>
      </w:r>
      <w:r w:rsidR="00C613A2" w:rsidRPr="00C60A4A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r w:rsidR="00DB7A94" w:rsidRPr="00C60A4A">
        <w:rPr>
          <w:rFonts w:ascii="Arial" w:eastAsia="Calibri" w:hAnsi="Arial" w:cs="Arial"/>
          <w:b/>
          <w:sz w:val="28"/>
          <w:szCs w:val="28"/>
          <w:lang w:val="fr-FR"/>
        </w:rPr>
        <w:t xml:space="preserve">« </w:t>
      </w:r>
      <w:r w:rsidR="00C613A2" w:rsidRPr="00C60A4A">
        <w:rPr>
          <w:rFonts w:ascii="Arial" w:eastAsia="Calibri" w:hAnsi="Arial" w:cs="Arial"/>
          <w:b/>
          <w:sz w:val="28"/>
          <w:szCs w:val="28"/>
          <w:lang w:val="fr-FR"/>
        </w:rPr>
        <w:t>Rulantica</w:t>
      </w:r>
      <w:r w:rsidR="00DB7A94" w:rsidRPr="00C60A4A">
        <w:rPr>
          <w:rFonts w:ascii="Arial" w:eastAsia="Calibri" w:hAnsi="Arial" w:cs="Arial"/>
          <w:b/>
          <w:sz w:val="28"/>
          <w:szCs w:val="28"/>
          <w:lang w:val="fr-FR"/>
        </w:rPr>
        <w:t xml:space="preserve"> »</w:t>
      </w:r>
      <w:r w:rsidR="00CA32DB" w:rsidRPr="00C60A4A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r w:rsidRPr="00C60A4A">
        <w:rPr>
          <w:rFonts w:ascii="Arial" w:eastAsia="Calibri" w:hAnsi="Arial" w:cs="Arial"/>
          <w:b/>
          <w:sz w:val="28"/>
          <w:szCs w:val="28"/>
          <w:lang w:val="fr-FR"/>
        </w:rPr>
        <w:t>avec</w:t>
      </w:r>
      <w:r w:rsidRPr="000719FD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r w:rsidR="00962AF5" w:rsidRPr="000719FD">
        <w:rPr>
          <w:rFonts w:ascii="Arial" w:eastAsia="Calibri" w:hAnsi="Arial" w:cs="Arial"/>
          <w:b/>
          <w:sz w:val="28"/>
          <w:szCs w:val="28"/>
          <w:lang w:val="fr-FR"/>
        </w:rPr>
        <w:t xml:space="preserve">« Snorri </w:t>
      </w:r>
      <w:proofErr w:type="spellStart"/>
      <w:r w:rsidR="00962AF5" w:rsidRPr="000719FD">
        <w:rPr>
          <w:rFonts w:ascii="Arial" w:eastAsia="Calibri" w:hAnsi="Arial" w:cs="Arial"/>
          <w:b/>
          <w:sz w:val="28"/>
          <w:szCs w:val="28"/>
          <w:lang w:val="fr-FR"/>
        </w:rPr>
        <w:t>Tou</w:t>
      </w:r>
      <w:r w:rsidRPr="000719FD">
        <w:rPr>
          <w:rFonts w:ascii="Arial" w:eastAsia="Calibri" w:hAnsi="Arial" w:cs="Arial"/>
          <w:b/>
          <w:sz w:val="28"/>
          <w:szCs w:val="28"/>
          <w:lang w:val="fr-FR"/>
        </w:rPr>
        <w:t>ren</w:t>
      </w:r>
      <w:proofErr w:type="spellEnd"/>
      <w:r w:rsidRPr="000719FD">
        <w:rPr>
          <w:rFonts w:ascii="Arial" w:eastAsia="Calibri" w:hAnsi="Arial" w:cs="Arial"/>
          <w:b/>
          <w:sz w:val="28"/>
          <w:szCs w:val="28"/>
          <w:lang w:val="fr-FR"/>
        </w:rPr>
        <w:t> »</w:t>
      </w:r>
    </w:p>
    <w:p w14:paraId="2DF74DB5" w14:textId="77777777" w:rsidR="00CA32DB" w:rsidRPr="00A4757D" w:rsidRDefault="00CA32DB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14:paraId="06266781" w14:textId="1D190632" w:rsidR="00984612" w:rsidRPr="00007141" w:rsidRDefault="00984612" w:rsidP="00984612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Sous les profondeurs de la terre, il existe d’immenses mondes mystérieux. Ceux qui trouveront et franchiront la petite entrée discrète de « Snorri </w:t>
      </w:r>
      <w:proofErr w:type="spellStart"/>
      <w:r w:rsidRPr="00007141">
        <w:rPr>
          <w:rFonts w:ascii="Arial" w:hAnsi="Arial" w:cs="Arial"/>
          <w:b/>
          <w:i/>
          <w:sz w:val="22"/>
          <w:szCs w:val="22"/>
          <w:lang w:val="fr-FR"/>
        </w:rPr>
        <w:t>Touren</w:t>
      </w:r>
      <w:proofErr w:type="spellEnd"/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 », située dans le quartier scandinave, peuvent s’attendre à un </w:t>
      </w:r>
      <w:r w:rsidRPr="00C60A4A">
        <w:rPr>
          <w:rFonts w:ascii="Arial" w:hAnsi="Arial" w:cs="Arial"/>
          <w:b/>
          <w:i/>
          <w:sz w:val="22"/>
          <w:szCs w:val="22"/>
          <w:lang w:val="fr-FR"/>
        </w:rPr>
        <w:t xml:space="preserve">impressionnant </w:t>
      </w:r>
      <w:r w:rsidR="00007141" w:rsidRPr="00C60A4A">
        <w:rPr>
          <w:rFonts w:ascii="Arial" w:hAnsi="Arial" w:cs="Arial"/>
          <w:b/>
          <w:i/>
          <w:sz w:val="22"/>
          <w:szCs w:val="22"/>
          <w:lang w:val="fr-FR"/>
        </w:rPr>
        <w:t>manège thématisé</w:t>
      </w:r>
      <w:r w:rsidRPr="00C60A4A">
        <w:rPr>
          <w:rFonts w:ascii="Arial" w:hAnsi="Arial" w:cs="Arial"/>
          <w:b/>
          <w:i/>
          <w:sz w:val="22"/>
          <w:szCs w:val="22"/>
          <w:lang w:val="fr-FR"/>
        </w:rPr>
        <w:t xml:space="preserve">. Avec cette 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 xml:space="preserve">attraction familiale élaborée, Europa-Park </w:t>
      </w:r>
      <w:r w:rsidR="00FF183F" w:rsidRPr="004F475E">
        <w:rPr>
          <w:rFonts w:ascii="Arial" w:hAnsi="Arial" w:cs="Arial"/>
          <w:b/>
          <w:i/>
          <w:sz w:val="22"/>
          <w:szCs w:val="22"/>
          <w:lang w:val="fr-FR"/>
        </w:rPr>
        <w:t>réserve de nombreuses surprises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 xml:space="preserve">. </w:t>
      </w:r>
      <w:r w:rsidR="003F41D1" w:rsidRPr="004F475E">
        <w:rPr>
          <w:rFonts w:ascii="Arial" w:hAnsi="Arial" w:cs="Arial"/>
          <w:b/>
          <w:i/>
          <w:sz w:val="22"/>
          <w:szCs w:val="22"/>
          <w:lang w:val="fr-FR"/>
        </w:rPr>
        <w:t>L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>’espiègle pieuvre Snorri convie petits et grands explorateurs à un voyage palpitant sur</w:t>
      </w:r>
      <w:r w:rsidR="00FF183F" w:rsidRPr="004F475E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3F41D1" w:rsidRPr="004F475E">
        <w:rPr>
          <w:rFonts w:ascii="Arial" w:hAnsi="Arial" w:cs="Arial"/>
          <w:b/>
          <w:i/>
          <w:sz w:val="22"/>
          <w:szCs w:val="22"/>
          <w:lang w:val="fr-FR"/>
        </w:rPr>
        <w:t>l’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>île légendaire</w:t>
      </w:r>
      <w:r w:rsidR="003F41D1" w:rsidRPr="004F475E">
        <w:rPr>
          <w:rFonts w:ascii="Arial" w:hAnsi="Arial" w:cs="Arial"/>
          <w:b/>
          <w:i/>
          <w:sz w:val="22"/>
          <w:szCs w:val="22"/>
          <w:lang w:val="fr-FR"/>
        </w:rPr>
        <w:t xml:space="preserve"> de « Rulantica »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 xml:space="preserve">. Le sous-sol du quartier scandinave a été spécialement réaménagé pour accueillir cette attraction et offrir une aventure </w:t>
      </w:r>
      <w:r w:rsidR="009061C9" w:rsidRPr="004F475E">
        <w:rPr>
          <w:rFonts w:ascii="Arial" w:hAnsi="Arial" w:cs="Arial"/>
          <w:b/>
          <w:i/>
          <w:sz w:val="22"/>
          <w:szCs w:val="22"/>
          <w:lang w:val="fr-FR"/>
        </w:rPr>
        <w:t>passionnante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 xml:space="preserve"> autour de l’univers de « Rulantica »</w:t>
      </w:r>
      <w:r w:rsidR="003F41D1" w:rsidRPr="004F475E">
        <w:rPr>
          <w:rFonts w:ascii="Arial" w:hAnsi="Arial" w:cs="Arial"/>
          <w:b/>
          <w:i/>
          <w:sz w:val="22"/>
          <w:szCs w:val="22"/>
          <w:lang w:val="fr-FR"/>
        </w:rPr>
        <w:t>, le nouvel univers aquatique indoor d’Europa-Park</w:t>
      </w:r>
      <w:r w:rsidRPr="004F475E">
        <w:rPr>
          <w:rFonts w:ascii="Arial" w:hAnsi="Arial" w:cs="Arial"/>
          <w:b/>
          <w:i/>
          <w:sz w:val="22"/>
          <w:szCs w:val="22"/>
          <w:lang w:val="fr-FR"/>
        </w:rPr>
        <w:t>. Ce</w:t>
      </w: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 nouveau parcours multimédia s’adresse à toute la famille et transporte ses visiteurs à travers 7 paysages captivants.</w:t>
      </w:r>
    </w:p>
    <w:p w14:paraId="0A5D6661" w14:textId="09211FE7" w:rsidR="00984612" w:rsidRPr="00007141" w:rsidRDefault="00984612" w:rsidP="00984612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Confortablement installés dans des canots pneumatiques, petits et grands sont accompagnés dans cette aventure magique par Snorri, l’adorable pieuvre à 6 bras. </w:t>
      </w:r>
      <w:r w:rsidR="00BA0EAE" w:rsidRPr="00007141">
        <w:rPr>
          <w:rFonts w:ascii="Arial" w:hAnsi="Arial" w:cs="Arial"/>
          <w:b/>
          <w:i/>
          <w:sz w:val="22"/>
          <w:szCs w:val="22"/>
          <w:lang w:val="fr-FR"/>
        </w:rPr>
        <w:t>À l’horizon</w:t>
      </w: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, ils peuvent apercevoir une épave de bateau </w:t>
      </w:r>
      <w:r w:rsidR="002C68FF" w:rsidRPr="00007141">
        <w:rPr>
          <w:rFonts w:ascii="Arial" w:hAnsi="Arial" w:cs="Arial"/>
          <w:b/>
          <w:i/>
          <w:sz w:val="22"/>
          <w:szCs w:val="22"/>
          <w:lang w:val="fr-FR"/>
        </w:rPr>
        <w:t>et juste à côté</w:t>
      </w: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 une joyeuse sirène</w:t>
      </w:r>
      <w:r w:rsidR="002C68FF"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 qui nage</w:t>
      </w: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. </w:t>
      </w:r>
      <w:r w:rsidR="00461377" w:rsidRPr="00007141">
        <w:rPr>
          <w:rFonts w:ascii="Arial" w:hAnsi="Arial" w:cs="Arial"/>
          <w:b/>
          <w:i/>
          <w:sz w:val="22"/>
          <w:szCs w:val="22"/>
          <w:lang w:val="fr-FR"/>
        </w:rPr>
        <w:t>Un peu p</w:t>
      </w:r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lus loin, des trolls enjoués s’amusent. Avec « Snorri </w:t>
      </w:r>
      <w:proofErr w:type="spellStart"/>
      <w:r w:rsidRPr="00007141">
        <w:rPr>
          <w:rFonts w:ascii="Arial" w:hAnsi="Arial" w:cs="Arial"/>
          <w:b/>
          <w:i/>
          <w:sz w:val="22"/>
          <w:szCs w:val="22"/>
          <w:lang w:val="fr-FR"/>
        </w:rPr>
        <w:t>Touren</w:t>
      </w:r>
      <w:proofErr w:type="spellEnd"/>
      <w:r w:rsidRPr="00007141">
        <w:rPr>
          <w:rFonts w:ascii="Arial" w:hAnsi="Arial" w:cs="Arial"/>
          <w:b/>
          <w:i/>
          <w:sz w:val="22"/>
          <w:szCs w:val="22"/>
          <w:lang w:val="fr-FR"/>
        </w:rPr>
        <w:t xml:space="preserve"> », il y a tellement de choses à découvrir qu’un seul voyage ne suffit pas pour voir </w:t>
      </w:r>
      <w:proofErr w:type="spellStart"/>
      <w:r w:rsidRPr="00007141">
        <w:rPr>
          <w:rFonts w:ascii="Arial" w:hAnsi="Arial" w:cs="Arial"/>
          <w:b/>
          <w:bCs/>
          <w:i/>
          <w:sz w:val="22"/>
          <w:szCs w:val="22"/>
          <w:lang w:val="fr-FR" w:eastAsia="en-US"/>
        </w:rPr>
        <w:t>Trølldal</w:t>
      </w:r>
      <w:proofErr w:type="spellEnd"/>
      <w:r w:rsidRPr="00007141">
        <w:rPr>
          <w:rFonts w:ascii="Arial" w:hAnsi="Arial" w:cs="Arial"/>
          <w:b/>
          <w:bCs/>
          <w:i/>
          <w:sz w:val="22"/>
          <w:szCs w:val="22"/>
          <w:lang w:val="fr-FR" w:eastAsia="en-US"/>
        </w:rPr>
        <w:t xml:space="preserve">, les nombreux coraux colorés et les gracieuses sirènes. Mais attention, le serpent de mer </w:t>
      </w:r>
      <w:proofErr w:type="spellStart"/>
      <w:r w:rsidRPr="00007141">
        <w:rPr>
          <w:rFonts w:ascii="Arial" w:hAnsi="Arial" w:cs="Arial"/>
          <w:b/>
          <w:bCs/>
          <w:i/>
          <w:sz w:val="22"/>
          <w:szCs w:val="22"/>
          <w:lang w:val="fr-FR" w:eastAsia="en-US"/>
        </w:rPr>
        <w:t>Svalgur</w:t>
      </w:r>
      <w:proofErr w:type="spellEnd"/>
      <w:r w:rsidRPr="00007141">
        <w:rPr>
          <w:rFonts w:ascii="Arial" w:hAnsi="Arial" w:cs="Arial"/>
          <w:b/>
          <w:bCs/>
          <w:i/>
          <w:sz w:val="22"/>
          <w:szCs w:val="22"/>
          <w:lang w:val="fr-FR" w:eastAsia="en-US"/>
        </w:rPr>
        <w:t xml:space="preserve"> vit aussi dans ces catacombes : les visiteurs doivent se méfier !</w:t>
      </w:r>
    </w:p>
    <w:p w14:paraId="490B78D1" w14:textId="77777777" w:rsidR="00275893" w:rsidRPr="00007141" w:rsidRDefault="00275893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3D1A1085" w14:textId="04331216" w:rsidR="00010AE9" w:rsidRPr="000719FD" w:rsidRDefault="00984612" w:rsidP="002F630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007141">
        <w:rPr>
          <w:rFonts w:ascii="Arial" w:hAnsi="Arial" w:cs="Arial"/>
          <w:sz w:val="22"/>
          <w:szCs w:val="22"/>
          <w:lang w:val="fr-FR"/>
        </w:rPr>
        <w:t>L</w:t>
      </w:r>
      <w:r w:rsidR="00827235" w:rsidRPr="00007141">
        <w:rPr>
          <w:rFonts w:ascii="Arial" w:hAnsi="Arial" w:cs="Arial"/>
          <w:sz w:val="22"/>
          <w:szCs w:val="22"/>
          <w:lang w:val="fr-FR"/>
        </w:rPr>
        <w:t>a nouvelle attraction</w:t>
      </w:r>
      <w:r w:rsidR="00756A9E" w:rsidRPr="00007141">
        <w:rPr>
          <w:rFonts w:ascii="Arial" w:hAnsi="Arial" w:cs="Arial"/>
          <w:sz w:val="22"/>
          <w:szCs w:val="22"/>
          <w:lang w:val="fr-FR"/>
        </w:rPr>
        <w:t xml:space="preserve"> </w:t>
      </w:r>
      <w:r w:rsidR="00827235" w:rsidRPr="00007141">
        <w:rPr>
          <w:rFonts w:ascii="Arial" w:hAnsi="Arial" w:cs="Arial"/>
          <w:sz w:val="22"/>
          <w:szCs w:val="22"/>
          <w:lang w:val="fr-FR"/>
        </w:rPr>
        <w:t xml:space="preserve">du quartier scandinave </w:t>
      </w:r>
      <w:r w:rsidR="00756A9E" w:rsidRPr="00007141">
        <w:rPr>
          <w:rFonts w:ascii="Arial" w:hAnsi="Arial" w:cs="Arial"/>
          <w:b/>
          <w:sz w:val="22"/>
          <w:szCs w:val="22"/>
          <w:lang w:val="fr-FR"/>
        </w:rPr>
        <w:t xml:space="preserve">« Snorri </w:t>
      </w:r>
      <w:proofErr w:type="spellStart"/>
      <w:r w:rsidR="00756A9E" w:rsidRPr="00007141">
        <w:rPr>
          <w:rFonts w:ascii="Arial" w:hAnsi="Arial" w:cs="Arial"/>
          <w:b/>
          <w:sz w:val="22"/>
          <w:szCs w:val="22"/>
          <w:lang w:val="fr-FR"/>
        </w:rPr>
        <w:t>Touren</w:t>
      </w:r>
      <w:proofErr w:type="spellEnd"/>
      <w:r w:rsidR="00756A9E" w:rsidRPr="00007141">
        <w:rPr>
          <w:rFonts w:ascii="Arial" w:hAnsi="Arial" w:cs="Arial"/>
          <w:b/>
          <w:sz w:val="22"/>
          <w:szCs w:val="22"/>
          <w:lang w:val="fr-FR"/>
        </w:rPr>
        <w:t> »</w:t>
      </w:r>
      <w:r w:rsidR="00756A9E" w:rsidRPr="00007141">
        <w:rPr>
          <w:rFonts w:ascii="Arial" w:hAnsi="Arial" w:cs="Arial"/>
          <w:sz w:val="22"/>
          <w:szCs w:val="22"/>
          <w:lang w:val="fr-FR"/>
        </w:rPr>
        <w:t xml:space="preserve"> </w:t>
      </w:r>
      <w:r w:rsidR="00827235" w:rsidRPr="00007141">
        <w:rPr>
          <w:rFonts w:ascii="Arial" w:hAnsi="Arial" w:cs="Arial"/>
          <w:sz w:val="22"/>
          <w:szCs w:val="22"/>
          <w:lang w:val="fr-FR"/>
        </w:rPr>
        <w:t xml:space="preserve">emmène </w:t>
      </w:r>
      <w:r w:rsidR="00756A9E" w:rsidRPr="00007141">
        <w:rPr>
          <w:rFonts w:ascii="Arial" w:hAnsi="Arial" w:cs="Arial"/>
          <w:sz w:val="22"/>
          <w:szCs w:val="22"/>
          <w:lang w:val="fr-FR"/>
        </w:rPr>
        <w:t xml:space="preserve">confortablement ses visiteurs sur l’île légendaire de « Rulantica ». </w:t>
      </w:r>
      <w:r w:rsidR="00827235" w:rsidRPr="00007141">
        <w:rPr>
          <w:rFonts w:ascii="Arial" w:hAnsi="Arial" w:cs="Arial"/>
          <w:sz w:val="22"/>
          <w:szCs w:val="22"/>
          <w:lang w:val="fr-FR"/>
        </w:rPr>
        <w:t>Jusqu’à 6 aventuriers p</w:t>
      </w:r>
      <w:r w:rsidRPr="00007141">
        <w:rPr>
          <w:rFonts w:ascii="Arial" w:hAnsi="Arial" w:cs="Arial"/>
          <w:sz w:val="22"/>
          <w:szCs w:val="22"/>
          <w:lang w:val="fr-FR"/>
        </w:rPr>
        <w:t>euvent</w:t>
      </w:r>
      <w:r w:rsidR="00827235" w:rsidRPr="00007141">
        <w:rPr>
          <w:rFonts w:ascii="Arial" w:hAnsi="Arial" w:cs="Arial"/>
          <w:sz w:val="22"/>
          <w:szCs w:val="22"/>
          <w:lang w:val="fr-FR"/>
        </w:rPr>
        <w:t xml:space="preserve"> prendre place pour ce voyage exceptionnel d</w:t>
      </w:r>
      <w:r w:rsidR="00756A9E" w:rsidRPr="00007141">
        <w:rPr>
          <w:rFonts w:ascii="Arial" w:hAnsi="Arial" w:cs="Arial"/>
          <w:sz w:val="22"/>
          <w:szCs w:val="22"/>
          <w:lang w:val="fr-FR"/>
        </w:rPr>
        <w:t xml:space="preserve">ans des petits canots pneumatiques, </w:t>
      </w:r>
      <w:r w:rsidR="00827235" w:rsidRPr="00007141">
        <w:rPr>
          <w:rFonts w:ascii="Arial" w:hAnsi="Arial" w:cs="Arial"/>
          <w:sz w:val="22"/>
          <w:szCs w:val="22"/>
          <w:lang w:val="fr-FR"/>
        </w:rPr>
        <w:t xml:space="preserve">spécialement rafistolés par Snorri. </w:t>
      </w:r>
      <w:r w:rsidR="00B21CA2" w:rsidRPr="00C60A4A">
        <w:rPr>
          <w:rFonts w:ascii="Arial" w:hAnsi="Arial" w:cs="Arial"/>
          <w:sz w:val="22"/>
          <w:szCs w:val="22"/>
          <w:lang w:val="fr-FR"/>
        </w:rPr>
        <w:t>Dans le sous-sol du</w:t>
      </w:r>
      <w:r w:rsidR="007947A3" w:rsidRPr="00C60A4A">
        <w:rPr>
          <w:rFonts w:ascii="Arial" w:hAnsi="Arial" w:cs="Arial"/>
          <w:sz w:val="22"/>
          <w:szCs w:val="22"/>
          <w:lang w:val="fr-FR"/>
        </w:rPr>
        <w:t xml:space="preserve"> quartier scandinave, 7 espaces thématisés de l’île de Rulantica attendent </w:t>
      </w:r>
      <w:r w:rsidR="00211764" w:rsidRPr="00C60A4A">
        <w:rPr>
          <w:rFonts w:ascii="Arial" w:hAnsi="Arial" w:cs="Arial"/>
          <w:sz w:val="22"/>
          <w:szCs w:val="22"/>
          <w:lang w:val="fr-FR"/>
        </w:rPr>
        <w:t xml:space="preserve">petits et grands </w:t>
      </w:r>
      <w:r w:rsidR="007947A3" w:rsidRPr="00C60A4A">
        <w:rPr>
          <w:rFonts w:ascii="Arial" w:hAnsi="Arial" w:cs="Arial"/>
          <w:sz w:val="22"/>
          <w:szCs w:val="22"/>
          <w:lang w:val="fr-FR"/>
        </w:rPr>
        <w:t xml:space="preserve">visiteurs. </w:t>
      </w:r>
      <w:r w:rsidR="00780002" w:rsidRPr="00C60A4A">
        <w:rPr>
          <w:rFonts w:ascii="Arial" w:hAnsi="Arial" w:cs="Arial"/>
          <w:sz w:val="22"/>
          <w:szCs w:val="22"/>
          <w:lang w:val="fr-FR"/>
        </w:rPr>
        <w:t xml:space="preserve">Grâce aux </w:t>
      </w:r>
      <w:r w:rsidR="00827235" w:rsidRPr="00C60A4A">
        <w:rPr>
          <w:rFonts w:ascii="Arial" w:hAnsi="Arial" w:cs="Arial"/>
          <w:sz w:val="22"/>
          <w:szCs w:val="22"/>
          <w:lang w:val="fr-FR"/>
        </w:rPr>
        <w:t xml:space="preserve">pouvoirs </w:t>
      </w:r>
      <w:r w:rsidR="00780002" w:rsidRPr="00C60A4A">
        <w:rPr>
          <w:rFonts w:ascii="Arial" w:hAnsi="Arial" w:cs="Arial"/>
          <w:sz w:val="22"/>
          <w:szCs w:val="22"/>
          <w:lang w:val="fr-FR"/>
        </w:rPr>
        <w:t>magiques de la</w:t>
      </w:r>
      <w:r w:rsidR="00A429C2" w:rsidRPr="00C60A4A">
        <w:rPr>
          <w:rFonts w:ascii="Arial" w:hAnsi="Arial" w:cs="Arial"/>
          <w:sz w:val="22"/>
          <w:szCs w:val="22"/>
          <w:lang w:val="fr-FR"/>
        </w:rPr>
        <w:t xml:space="preserve"> turbulente</w:t>
      </w:r>
      <w:r w:rsidR="00780002" w:rsidRPr="00C60A4A">
        <w:rPr>
          <w:rFonts w:ascii="Arial" w:hAnsi="Arial" w:cs="Arial"/>
          <w:sz w:val="22"/>
          <w:szCs w:val="22"/>
          <w:lang w:val="fr-FR"/>
        </w:rPr>
        <w:t xml:space="preserve"> pieuvre</w:t>
      </w:r>
      <w:r w:rsidR="00780002" w:rsidRPr="000719FD">
        <w:rPr>
          <w:rFonts w:ascii="Arial" w:hAnsi="Arial" w:cs="Arial"/>
          <w:sz w:val="22"/>
          <w:szCs w:val="22"/>
          <w:lang w:val="fr-FR"/>
        </w:rPr>
        <w:t xml:space="preserve">, </w:t>
      </w:r>
      <w:r w:rsidR="007947A3">
        <w:rPr>
          <w:rFonts w:ascii="Arial" w:hAnsi="Arial" w:cs="Arial"/>
          <w:sz w:val="22"/>
          <w:szCs w:val="22"/>
          <w:lang w:val="fr-FR"/>
        </w:rPr>
        <w:t>ils</w:t>
      </w:r>
      <w:r w:rsidR="00780002" w:rsidRPr="000719FD">
        <w:rPr>
          <w:rFonts w:ascii="Arial" w:hAnsi="Arial" w:cs="Arial"/>
          <w:sz w:val="22"/>
          <w:szCs w:val="22"/>
          <w:lang w:val="fr-FR"/>
        </w:rPr>
        <w:t xml:space="preserve"> atterrissent </w:t>
      </w:r>
      <w:r w:rsidR="00A64D02" w:rsidRPr="000719FD">
        <w:rPr>
          <w:rFonts w:ascii="Arial" w:hAnsi="Arial" w:cs="Arial"/>
          <w:sz w:val="22"/>
          <w:szCs w:val="22"/>
          <w:lang w:val="fr-FR"/>
        </w:rPr>
        <w:t>au milieu</w:t>
      </w:r>
      <w:r w:rsidR="00780002" w:rsidRPr="000719FD">
        <w:rPr>
          <w:rFonts w:ascii="Arial" w:hAnsi="Arial" w:cs="Arial"/>
          <w:sz w:val="22"/>
          <w:szCs w:val="22"/>
          <w:lang w:val="fr-FR"/>
        </w:rPr>
        <w:t xml:space="preserve"> d’une oasis de verdure. </w:t>
      </w:r>
      <w:r w:rsidR="007B66FA" w:rsidRPr="000719FD">
        <w:rPr>
          <w:rFonts w:ascii="Arial" w:hAnsi="Arial" w:cs="Arial"/>
          <w:sz w:val="22"/>
          <w:szCs w:val="22"/>
          <w:lang w:val="fr-FR"/>
        </w:rPr>
        <w:t>Tout d’un coup</w:t>
      </w:r>
      <w:r w:rsidR="00780002" w:rsidRPr="000719FD">
        <w:rPr>
          <w:rFonts w:ascii="Arial" w:hAnsi="Arial" w:cs="Arial"/>
          <w:sz w:val="22"/>
          <w:szCs w:val="22"/>
          <w:lang w:val="fr-FR"/>
        </w:rPr>
        <w:t>,</w:t>
      </w:r>
      <w:r w:rsidR="001219BD" w:rsidRPr="000719FD">
        <w:rPr>
          <w:rFonts w:ascii="Arial" w:hAnsi="Arial" w:cs="Arial"/>
          <w:sz w:val="22"/>
          <w:szCs w:val="22"/>
          <w:lang w:val="fr-FR"/>
        </w:rPr>
        <w:t xml:space="preserve"> les pierres qui </w:t>
      </w:r>
      <w:r w:rsidR="00780002" w:rsidRPr="000719FD">
        <w:rPr>
          <w:rFonts w:ascii="Arial" w:hAnsi="Arial" w:cs="Arial"/>
          <w:sz w:val="22"/>
          <w:szCs w:val="22"/>
          <w:lang w:val="fr-FR"/>
        </w:rPr>
        <w:t>bord</w:t>
      </w:r>
      <w:r w:rsidR="001219BD" w:rsidRPr="000719FD">
        <w:rPr>
          <w:rFonts w:ascii="Arial" w:hAnsi="Arial" w:cs="Arial"/>
          <w:sz w:val="22"/>
          <w:szCs w:val="22"/>
          <w:lang w:val="fr-FR"/>
        </w:rPr>
        <w:t>ent</w:t>
      </w:r>
      <w:r w:rsidR="00780002" w:rsidRPr="000719FD">
        <w:rPr>
          <w:rFonts w:ascii="Arial" w:hAnsi="Arial" w:cs="Arial"/>
          <w:sz w:val="22"/>
          <w:szCs w:val="22"/>
          <w:lang w:val="fr-FR"/>
        </w:rPr>
        <w:t xml:space="preserve"> la route </w:t>
      </w:r>
      <w:r w:rsidR="001219BD" w:rsidRPr="000719FD">
        <w:rPr>
          <w:rFonts w:ascii="Arial" w:hAnsi="Arial" w:cs="Arial"/>
          <w:sz w:val="22"/>
          <w:szCs w:val="22"/>
          <w:lang w:val="fr-FR"/>
        </w:rPr>
        <w:t>se mettent</w:t>
      </w:r>
      <w:r w:rsidR="00780002" w:rsidRPr="000719FD">
        <w:rPr>
          <w:rFonts w:ascii="Arial" w:hAnsi="Arial" w:cs="Arial"/>
          <w:sz w:val="22"/>
          <w:szCs w:val="22"/>
          <w:lang w:val="fr-FR"/>
        </w:rPr>
        <w:t xml:space="preserve"> à chanter d’amusantes chansons…</w:t>
      </w:r>
      <w:r w:rsidR="00B93418" w:rsidRPr="000719FD">
        <w:rPr>
          <w:rFonts w:ascii="Arial" w:hAnsi="Arial" w:cs="Arial"/>
          <w:sz w:val="22"/>
          <w:szCs w:val="22"/>
          <w:lang w:val="fr-FR"/>
        </w:rPr>
        <w:t xml:space="preserve"> </w:t>
      </w:r>
      <w:r w:rsidR="008651EF" w:rsidRPr="000719FD">
        <w:rPr>
          <w:rFonts w:ascii="Arial" w:hAnsi="Arial" w:cs="Arial"/>
          <w:sz w:val="22"/>
          <w:szCs w:val="22"/>
          <w:lang w:val="fr-FR"/>
        </w:rPr>
        <w:t>mais non ce sont</w:t>
      </w:r>
      <w:r w:rsidR="00B93418" w:rsidRPr="000719FD">
        <w:rPr>
          <w:rFonts w:ascii="Arial" w:hAnsi="Arial" w:cs="Arial"/>
          <w:sz w:val="22"/>
          <w:szCs w:val="22"/>
          <w:lang w:val="fr-FR"/>
        </w:rPr>
        <w:t xml:space="preserve"> les trolls de </w:t>
      </w:r>
      <w:proofErr w:type="spellStart"/>
      <w:r w:rsidR="008651EF" w:rsidRPr="000719FD">
        <w:rPr>
          <w:rFonts w:ascii="Arial" w:hAnsi="Arial" w:cs="Arial"/>
          <w:sz w:val="22"/>
          <w:szCs w:val="22"/>
          <w:lang w:val="fr-FR"/>
        </w:rPr>
        <w:t>Trølldal</w:t>
      </w:r>
      <w:proofErr w:type="spellEnd"/>
      <w:r w:rsidR="00B93418" w:rsidRPr="000719FD">
        <w:rPr>
          <w:rFonts w:ascii="Arial" w:hAnsi="Arial" w:cs="Arial"/>
          <w:sz w:val="22"/>
          <w:szCs w:val="22"/>
          <w:lang w:val="fr-FR"/>
        </w:rPr>
        <w:t> ! Ils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font u</w:t>
      </w:r>
      <w:r w:rsidR="001219BD" w:rsidRPr="000719FD">
        <w:rPr>
          <w:rFonts w:ascii="Arial" w:hAnsi="Arial" w:cs="Arial"/>
          <w:sz w:val="22"/>
          <w:szCs w:val="22"/>
          <w:lang w:val="fr-FR"/>
        </w:rPr>
        <w:t xml:space="preserve">ne grande fête tous ensemble tandis que 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Snorri joue de la batterie. Il y a encore plus à voir : </w:t>
      </w:r>
      <w:r w:rsidR="001219BD" w:rsidRPr="000719FD">
        <w:rPr>
          <w:rFonts w:ascii="Arial" w:hAnsi="Arial" w:cs="Arial"/>
          <w:sz w:val="22"/>
          <w:szCs w:val="22"/>
          <w:lang w:val="fr-FR"/>
        </w:rPr>
        <w:t>des coraux colorés qui brillent dans la grotte des sirènes de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1191C" w:rsidRPr="000719FD">
        <w:rPr>
          <w:rFonts w:ascii="Arial" w:hAnsi="Arial" w:cs="Arial"/>
          <w:sz w:val="22"/>
          <w:szCs w:val="22"/>
          <w:lang w:val="fr-FR"/>
        </w:rPr>
        <w:t>Lumåfals</w:t>
      </w:r>
      <w:proofErr w:type="spellEnd"/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et l’ancienne ville de </w:t>
      </w:r>
      <w:proofErr w:type="spellStart"/>
      <w:r w:rsidR="001926B4" w:rsidRPr="000719FD">
        <w:rPr>
          <w:rFonts w:ascii="Arial" w:hAnsi="Arial" w:cs="Arial"/>
          <w:sz w:val="22"/>
          <w:szCs w:val="22"/>
          <w:lang w:val="fr-FR"/>
        </w:rPr>
        <w:t>Ra</w:t>
      </w:r>
      <w:r w:rsidR="00DB7A94" w:rsidRPr="000719FD">
        <w:rPr>
          <w:rFonts w:ascii="Arial" w:hAnsi="Arial" w:cs="Arial"/>
          <w:sz w:val="22"/>
          <w:szCs w:val="22"/>
          <w:lang w:val="fr-FR"/>
        </w:rPr>
        <w:t>n</w:t>
      </w:r>
      <w:r w:rsidR="001926B4" w:rsidRPr="000719FD">
        <w:rPr>
          <w:rFonts w:ascii="Arial" w:hAnsi="Arial" w:cs="Arial"/>
          <w:sz w:val="22"/>
          <w:szCs w:val="22"/>
          <w:lang w:val="fr-FR"/>
        </w:rPr>
        <w:t>gnakor</w:t>
      </w:r>
      <w:proofErr w:type="spellEnd"/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. Mais sur le chemin, des dangers rôdent… </w:t>
      </w:r>
      <w:r w:rsidR="0091191C" w:rsidRPr="000719FD">
        <w:rPr>
          <w:rFonts w:ascii="Arial" w:hAnsi="Arial" w:cs="Arial"/>
          <w:sz w:val="22"/>
          <w:szCs w:val="22"/>
          <w:lang w:val="fr-FR"/>
        </w:rPr>
        <w:t>Ceux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qui </w:t>
      </w:r>
      <w:r w:rsidR="00405094" w:rsidRPr="000719FD">
        <w:rPr>
          <w:rFonts w:ascii="Arial" w:hAnsi="Arial" w:cs="Arial"/>
          <w:sz w:val="22"/>
          <w:szCs w:val="22"/>
          <w:lang w:val="fr-FR"/>
        </w:rPr>
        <w:t xml:space="preserve">tomberont sous le charme 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des </w:t>
      </w:r>
      <w:r w:rsidR="001926B4" w:rsidRPr="000719FD">
        <w:rPr>
          <w:rFonts w:ascii="Arial" w:hAnsi="Arial" w:cs="Arial"/>
          <w:sz w:val="22"/>
          <w:szCs w:val="22"/>
          <w:lang w:val="fr-FR"/>
        </w:rPr>
        <w:lastRenderedPageBreak/>
        <w:t>sirènes ne reviendr</w:t>
      </w:r>
      <w:r w:rsidR="0091191C" w:rsidRPr="000719FD">
        <w:rPr>
          <w:rFonts w:ascii="Arial" w:hAnsi="Arial" w:cs="Arial"/>
          <w:sz w:val="22"/>
          <w:szCs w:val="22"/>
          <w:lang w:val="fr-FR"/>
        </w:rPr>
        <w:t>ont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jamais de </w:t>
      </w:r>
      <w:r w:rsidR="0091191C" w:rsidRPr="000719FD">
        <w:rPr>
          <w:rFonts w:ascii="Arial" w:hAnsi="Arial" w:cs="Arial"/>
          <w:sz w:val="22"/>
          <w:szCs w:val="22"/>
          <w:lang w:val="fr-FR"/>
        </w:rPr>
        <w:t>leur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voyage à « Rulantica »</w:t>
      </w:r>
      <w:r>
        <w:rPr>
          <w:rFonts w:ascii="Arial" w:hAnsi="Arial" w:cs="Arial"/>
          <w:sz w:val="22"/>
          <w:szCs w:val="22"/>
          <w:lang w:val="fr-FR"/>
        </w:rPr>
        <w:t>.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</w:t>
      </w:r>
      <w:r w:rsidR="00405094" w:rsidRPr="000719FD">
        <w:rPr>
          <w:rFonts w:ascii="Arial" w:hAnsi="Arial" w:cs="Arial"/>
          <w:sz w:val="22"/>
          <w:szCs w:val="22"/>
          <w:lang w:val="fr-FR"/>
        </w:rPr>
        <w:t>Mais l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es visiteurs </w:t>
      </w:r>
      <w:r w:rsidR="00405094" w:rsidRPr="000719FD">
        <w:rPr>
          <w:rFonts w:ascii="Arial" w:hAnsi="Arial" w:cs="Arial"/>
          <w:sz w:val="22"/>
          <w:szCs w:val="22"/>
          <w:lang w:val="fr-FR"/>
        </w:rPr>
        <w:t>devront surtout</w:t>
      </w:r>
      <w:r w:rsidR="001926B4" w:rsidRPr="000719FD">
        <w:rPr>
          <w:rFonts w:ascii="Arial" w:hAnsi="Arial" w:cs="Arial"/>
          <w:sz w:val="22"/>
          <w:szCs w:val="22"/>
          <w:lang w:val="fr-FR"/>
        </w:rPr>
        <w:t xml:space="preserve"> se méfier du serpent de mer </w:t>
      </w:r>
      <w:proofErr w:type="spellStart"/>
      <w:r w:rsidR="001926B4" w:rsidRPr="000719FD">
        <w:rPr>
          <w:rFonts w:ascii="Arial" w:hAnsi="Arial" w:cs="Arial"/>
          <w:sz w:val="22"/>
          <w:szCs w:val="22"/>
          <w:lang w:val="fr-FR"/>
        </w:rPr>
        <w:t>Svalgur</w:t>
      </w:r>
      <w:proofErr w:type="spellEnd"/>
      <w:r w:rsidR="001926B4" w:rsidRPr="000719FD">
        <w:rPr>
          <w:rFonts w:ascii="Arial" w:hAnsi="Arial" w:cs="Arial"/>
          <w:sz w:val="22"/>
          <w:szCs w:val="22"/>
          <w:lang w:val="fr-FR"/>
        </w:rPr>
        <w:t> !</w:t>
      </w:r>
    </w:p>
    <w:p w14:paraId="375C38BD" w14:textId="640F6854" w:rsidR="001926B4" w:rsidRPr="004F475E" w:rsidRDefault="001926B4" w:rsidP="002F630A">
      <w:pPr>
        <w:spacing w:line="288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0719FD">
        <w:rPr>
          <w:rFonts w:ascii="Arial" w:hAnsi="Arial" w:cs="Arial"/>
          <w:sz w:val="22"/>
          <w:szCs w:val="22"/>
          <w:lang w:val="fr-FR"/>
        </w:rPr>
        <w:t xml:space="preserve">« Snorri </w:t>
      </w:r>
      <w:proofErr w:type="spellStart"/>
      <w:r w:rsidRPr="004F475E">
        <w:rPr>
          <w:rFonts w:ascii="Arial" w:hAnsi="Arial" w:cs="Arial"/>
          <w:sz w:val="22"/>
          <w:szCs w:val="22"/>
          <w:lang w:val="fr-FR"/>
        </w:rPr>
        <w:t>Touren</w:t>
      </w:r>
      <w:proofErr w:type="spellEnd"/>
      <w:r w:rsidRPr="004F475E">
        <w:rPr>
          <w:rFonts w:ascii="Arial" w:hAnsi="Arial" w:cs="Arial"/>
          <w:sz w:val="22"/>
          <w:szCs w:val="22"/>
          <w:lang w:val="fr-FR"/>
        </w:rPr>
        <w:t xml:space="preserve"> » est </w:t>
      </w:r>
      <w:r w:rsidR="00103207" w:rsidRPr="004F475E">
        <w:rPr>
          <w:rFonts w:ascii="Arial" w:hAnsi="Arial" w:cs="Arial"/>
          <w:sz w:val="22"/>
          <w:szCs w:val="22"/>
          <w:lang w:val="fr-FR"/>
        </w:rPr>
        <w:t>une mise en ambiance</w:t>
      </w:r>
      <w:r w:rsidR="005D2540" w:rsidRPr="004F475E">
        <w:rPr>
          <w:rFonts w:ascii="Arial" w:hAnsi="Arial" w:cs="Arial"/>
          <w:sz w:val="22"/>
          <w:szCs w:val="22"/>
          <w:lang w:val="fr-FR"/>
        </w:rPr>
        <w:t xml:space="preserve"> parfaite d</w:t>
      </w:r>
      <w:r w:rsidR="0091191C" w:rsidRPr="004F475E">
        <w:rPr>
          <w:rFonts w:ascii="Arial" w:hAnsi="Arial" w:cs="Arial"/>
          <w:sz w:val="22"/>
          <w:szCs w:val="22"/>
          <w:lang w:val="fr-FR"/>
        </w:rPr>
        <w:t xml:space="preserve">u nouvel </w:t>
      </w:r>
      <w:r w:rsidR="00103207" w:rsidRPr="004F475E">
        <w:rPr>
          <w:rFonts w:ascii="Arial" w:hAnsi="Arial" w:cs="Arial"/>
          <w:sz w:val="22"/>
          <w:szCs w:val="22"/>
          <w:lang w:val="fr-FR"/>
        </w:rPr>
        <w:t>univers aquatique</w:t>
      </w:r>
      <w:r w:rsidR="003F41D1" w:rsidRPr="004F475E">
        <w:rPr>
          <w:rFonts w:ascii="Arial" w:hAnsi="Arial" w:cs="Arial"/>
          <w:sz w:val="22"/>
          <w:szCs w:val="22"/>
          <w:lang w:val="fr-FR"/>
        </w:rPr>
        <w:t xml:space="preserve"> indoor</w:t>
      </w:r>
      <w:r w:rsidR="00103207" w:rsidRPr="004F475E">
        <w:rPr>
          <w:rFonts w:ascii="Arial" w:hAnsi="Arial" w:cs="Arial"/>
          <w:sz w:val="22"/>
          <w:szCs w:val="22"/>
          <w:lang w:val="fr-FR"/>
        </w:rPr>
        <w:t xml:space="preserve"> </w:t>
      </w:r>
      <w:r w:rsidR="00103207" w:rsidRPr="004F475E">
        <w:rPr>
          <w:rFonts w:ascii="Arial" w:hAnsi="Arial" w:cs="Arial"/>
          <w:b/>
          <w:sz w:val="22"/>
          <w:szCs w:val="22"/>
          <w:lang w:val="fr-FR"/>
        </w:rPr>
        <w:t>« Rulantica »</w:t>
      </w:r>
      <w:r w:rsidR="00103207" w:rsidRPr="004F475E">
        <w:rPr>
          <w:rFonts w:ascii="Arial" w:hAnsi="Arial" w:cs="Arial"/>
          <w:sz w:val="22"/>
          <w:szCs w:val="22"/>
          <w:lang w:val="fr-FR"/>
        </w:rPr>
        <w:t xml:space="preserve">, </w:t>
      </w:r>
      <w:r w:rsidRPr="004F475E">
        <w:rPr>
          <w:rFonts w:ascii="Arial" w:hAnsi="Arial" w:cs="Arial"/>
          <w:sz w:val="22"/>
          <w:szCs w:val="22"/>
          <w:lang w:val="fr-FR"/>
        </w:rPr>
        <w:t xml:space="preserve">qui ouvrira </w:t>
      </w:r>
      <w:r w:rsidR="0091191C" w:rsidRPr="004F475E">
        <w:rPr>
          <w:rFonts w:ascii="Arial" w:hAnsi="Arial" w:cs="Arial"/>
          <w:sz w:val="22"/>
          <w:szCs w:val="22"/>
          <w:lang w:val="fr-FR"/>
        </w:rPr>
        <w:t xml:space="preserve">le 28 novembre 2019 </w:t>
      </w:r>
      <w:r w:rsidRPr="004F475E">
        <w:rPr>
          <w:rFonts w:ascii="Arial" w:hAnsi="Arial" w:cs="Arial"/>
          <w:sz w:val="22"/>
          <w:szCs w:val="22"/>
          <w:lang w:val="fr-FR"/>
        </w:rPr>
        <w:t>aux portes d’Europa-Park. Ce parcours thématique multimédia, créé par Mack Rides, pro</w:t>
      </w:r>
      <w:r w:rsidR="00103207" w:rsidRPr="004F475E">
        <w:rPr>
          <w:rFonts w:ascii="Arial" w:hAnsi="Arial" w:cs="Arial"/>
          <w:sz w:val="22"/>
          <w:szCs w:val="22"/>
          <w:lang w:val="fr-FR"/>
        </w:rPr>
        <w:t>met de bons moments</w:t>
      </w:r>
      <w:r w:rsidR="00103207" w:rsidRPr="004F475E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4F475E">
        <w:rPr>
          <w:rFonts w:ascii="Arial" w:hAnsi="Arial" w:cs="Arial"/>
          <w:sz w:val="22"/>
          <w:szCs w:val="22"/>
          <w:lang w:val="fr-FR"/>
        </w:rPr>
        <w:t xml:space="preserve">pour toute la famille et offre à Snorri </w:t>
      </w:r>
      <w:r w:rsidR="00C93809" w:rsidRPr="004F475E">
        <w:rPr>
          <w:rFonts w:ascii="Arial" w:hAnsi="Arial" w:cs="Arial"/>
          <w:sz w:val="22"/>
          <w:szCs w:val="22"/>
          <w:lang w:val="fr-FR"/>
        </w:rPr>
        <w:t>une résidence</w:t>
      </w:r>
      <w:r w:rsidRPr="004F475E">
        <w:rPr>
          <w:rFonts w:ascii="Arial" w:hAnsi="Arial" w:cs="Arial"/>
          <w:sz w:val="22"/>
          <w:szCs w:val="22"/>
          <w:lang w:val="fr-FR"/>
        </w:rPr>
        <w:t xml:space="preserve"> dans le meilleur parc de loisirs du monde. </w:t>
      </w:r>
    </w:p>
    <w:p w14:paraId="7D59E009" w14:textId="77777777" w:rsidR="00CA32DB" w:rsidRPr="004F475E" w:rsidRDefault="00CA32DB" w:rsidP="002F630A">
      <w:p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CD99150" w14:textId="77777777" w:rsidR="001926B4" w:rsidRPr="004F475E" w:rsidRDefault="001926B4" w:rsidP="002F630A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</w:p>
    <w:p w14:paraId="450E0EE7" w14:textId="77777777" w:rsidR="003F41D1" w:rsidRPr="004F475E" w:rsidRDefault="003F41D1" w:rsidP="003F41D1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4F475E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hivernale, Europa-Park est ouvert tous les jours du 23 novembre 2019 au 6 janvier 2020 (sauf 24 et 25/12), ainsi que les 11 et 12 janvier, de 11h00 à minimum 19h00. Horaires d’ouvertures prolongés jusqu’à 20h00 les week-ends.</w:t>
      </w:r>
    </w:p>
    <w:p w14:paraId="475E85F7" w14:textId="77777777" w:rsidR="003F41D1" w:rsidRPr="004F475E" w:rsidRDefault="003F41D1" w:rsidP="003F41D1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4F475E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Tarif : adultes : 47€ - enfants (4 à 11 ans) : 39,50€.</w:t>
      </w:r>
    </w:p>
    <w:p w14:paraId="10462A9A" w14:textId="77777777" w:rsidR="003F41D1" w:rsidRPr="004F475E" w:rsidRDefault="003F41D1" w:rsidP="003F41D1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4F475E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Tarif « Billet soirée hiver » à partir de 16h : adultes : 24,50€ - enfants (4 à 11 ans) : 19€</w:t>
      </w:r>
    </w:p>
    <w:p w14:paraId="609ECD7C" w14:textId="481C2260" w:rsidR="002F630A" w:rsidRPr="002F630A" w:rsidRDefault="002F630A" w:rsidP="002F630A">
      <w:pPr>
        <w:widowControl w:val="0"/>
        <w:autoSpaceDE w:val="0"/>
        <w:autoSpaceDN w:val="0"/>
        <w:adjustRightInd w:val="0"/>
        <w:spacing w:line="288" w:lineRule="auto"/>
        <w:ind w:left="1276" w:right="-2" w:firstLine="140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6A88609F" w14:textId="473E01D0" w:rsidR="00E92B1B" w:rsidRPr="002F630A" w:rsidRDefault="002F630A" w:rsidP="002F630A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sz w:val="20"/>
          <w:szCs w:val="20"/>
          <w:lang w:val="fr-FR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sectPr w:rsidR="00E92B1B" w:rsidRPr="002F630A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026B" w14:textId="77777777" w:rsidR="00985711" w:rsidRDefault="00985711">
      <w:r>
        <w:separator/>
      </w:r>
    </w:p>
  </w:endnote>
  <w:endnote w:type="continuationSeparator" w:id="0">
    <w:p w14:paraId="6C3F9D73" w14:textId="77777777" w:rsidR="00985711" w:rsidRDefault="009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4074" w14:textId="77777777" w:rsidR="00985711" w:rsidRDefault="00985711">
      <w:r>
        <w:separator/>
      </w:r>
    </w:p>
  </w:footnote>
  <w:footnote w:type="continuationSeparator" w:id="0">
    <w:p w14:paraId="4F4E6CEB" w14:textId="77777777" w:rsidR="00985711" w:rsidRDefault="009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566B247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C194DB6"/>
    <w:multiLevelType w:val="hybridMultilevel"/>
    <w:tmpl w:val="FEB291C4"/>
    <w:lvl w:ilvl="0" w:tplc="1A069FB2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CB0"/>
    <w:rsid w:val="00007141"/>
    <w:rsid w:val="00010AE9"/>
    <w:rsid w:val="00012B27"/>
    <w:rsid w:val="00014780"/>
    <w:rsid w:val="000161E1"/>
    <w:rsid w:val="00017532"/>
    <w:rsid w:val="0003043B"/>
    <w:rsid w:val="00032FE9"/>
    <w:rsid w:val="00033FB5"/>
    <w:rsid w:val="000418F4"/>
    <w:rsid w:val="00047322"/>
    <w:rsid w:val="00050896"/>
    <w:rsid w:val="000525BC"/>
    <w:rsid w:val="00063043"/>
    <w:rsid w:val="00063B01"/>
    <w:rsid w:val="00071043"/>
    <w:rsid w:val="000719FD"/>
    <w:rsid w:val="00082B26"/>
    <w:rsid w:val="0008622E"/>
    <w:rsid w:val="0008689A"/>
    <w:rsid w:val="000917A1"/>
    <w:rsid w:val="00093D94"/>
    <w:rsid w:val="000961E1"/>
    <w:rsid w:val="000A314B"/>
    <w:rsid w:val="000A3E87"/>
    <w:rsid w:val="000C290F"/>
    <w:rsid w:val="000C49C5"/>
    <w:rsid w:val="000C5519"/>
    <w:rsid w:val="000C7E59"/>
    <w:rsid w:val="000D042A"/>
    <w:rsid w:val="000D2222"/>
    <w:rsid w:val="000F01B9"/>
    <w:rsid w:val="000F20CE"/>
    <w:rsid w:val="000F67FA"/>
    <w:rsid w:val="00103207"/>
    <w:rsid w:val="00105D01"/>
    <w:rsid w:val="00105D1F"/>
    <w:rsid w:val="001219BD"/>
    <w:rsid w:val="00131601"/>
    <w:rsid w:val="00132247"/>
    <w:rsid w:val="001356C0"/>
    <w:rsid w:val="00151E5A"/>
    <w:rsid w:val="00157226"/>
    <w:rsid w:val="0016204C"/>
    <w:rsid w:val="00173017"/>
    <w:rsid w:val="00174F2C"/>
    <w:rsid w:val="00176964"/>
    <w:rsid w:val="00181D4E"/>
    <w:rsid w:val="001924FA"/>
    <w:rsid w:val="001926B4"/>
    <w:rsid w:val="001A1DEC"/>
    <w:rsid w:val="001A791A"/>
    <w:rsid w:val="001B52E4"/>
    <w:rsid w:val="001C149D"/>
    <w:rsid w:val="001C1798"/>
    <w:rsid w:val="001C39B4"/>
    <w:rsid w:val="001E4607"/>
    <w:rsid w:val="001E5471"/>
    <w:rsid w:val="001F0A80"/>
    <w:rsid w:val="00200935"/>
    <w:rsid w:val="00201BE5"/>
    <w:rsid w:val="0020218E"/>
    <w:rsid w:val="00205E93"/>
    <w:rsid w:val="00207D72"/>
    <w:rsid w:val="002107A9"/>
    <w:rsid w:val="00211764"/>
    <w:rsid w:val="00216754"/>
    <w:rsid w:val="00220CD6"/>
    <w:rsid w:val="00223827"/>
    <w:rsid w:val="002278C4"/>
    <w:rsid w:val="00232FDB"/>
    <w:rsid w:val="00241362"/>
    <w:rsid w:val="002424C6"/>
    <w:rsid w:val="00242C06"/>
    <w:rsid w:val="00246CB5"/>
    <w:rsid w:val="00246DA7"/>
    <w:rsid w:val="00246E04"/>
    <w:rsid w:val="00254F00"/>
    <w:rsid w:val="002550B6"/>
    <w:rsid w:val="00265D09"/>
    <w:rsid w:val="002660B9"/>
    <w:rsid w:val="00270FFB"/>
    <w:rsid w:val="00275893"/>
    <w:rsid w:val="00275C66"/>
    <w:rsid w:val="00276F1C"/>
    <w:rsid w:val="00277499"/>
    <w:rsid w:val="00290481"/>
    <w:rsid w:val="0029714B"/>
    <w:rsid w:val="002A4FF1"/>
    <w:rsid w:val="002B1CC4"/>
    <w:rsid w:val="002B219D"/>
    <w:rsid w:val="002B77D8"/>
    <w:rsid w:val="002C68FF"/>
    <w:rsid w:val="002E0941"/>
    <w:rsid w:val="002E1E1A"/>
    <w:rsid w:val="002F19A5"/>
    <w:rsid w:val="002F374C"/>
    <w:rsid w:val="002F630A"/>
    <w:rsid w:val="002F67E8"/>
    <w:rsid w:val="002F742E"/>
    <w:rsid w:val="00302E63"/>
    <w:rsid w:val="003070C0"/>
    <w:rsid w:val="00310D6C"/>
    <w:rsid w:val="00317C1E"/>
    <w:rsid w:val="0032215A"/>
    <w:rsid w:val="0032418C"/>
    <w:rsid w:val="0032462B"/>
    <w:rsid w:val="00335A3D"/>
    <w:rsid w:val="003552B1"/>
    <w:rsid w:val="00355E98"/>
    <w:rsid w:val="003563E7"/>
    <w:rsid w:val="003613A6"/>
    <w:rsid w:val="003647F9"/>
    <w:rsid w:val="003668F2"/>
    <w:rsid w:val="00366F6A"/>
    <w:rsid w:val="00373EBC"/>
    <w:rsid w:val="00374AED"/>
    <w:rsid w:val="003814B9"/>
    <w:rsid w:val="00386873"/>
    <w:rsid w:val="003A554C"/>
    <w:rsid w:val="003B4A1D"/>
    <w:rsid w:val="003C07E7"/>
    <w:rsid w:val="003C095C"/>
    <w:rsid w:val="003C1AA9"/>
    <w:rsid w:val="003C3D2C"/>
    <w:rsid w:val="003C5768"/>
    <w:rsid w:val="003D2433"/>
    <w:rsid w:val="003D60CB"/>
    <w:rsid w:val="003D6DB2"/>
    <w:rsid w:val="003D71F1"/>
    <w:rsid w:val="003F2D36"/>
    <w:rsid w:val="003F41D1"/>
    <w:rsid w:val="004015F7"/>
    <w:rsid w:val="00405094"/>
    <w:rsid w:val="00421042"/>
    <w:rsid w:val="00422A85"/>
    <w:rsid w:val="00426A22"/>
    <w:rsid w:val="004276A5"/>
    <w:rsid w:val="00427762"/>
    <w:rsid w:val="00432E59"/>
    <w:rsid w:val="00450437"/>
    <w:rsid w:val="00461377"/>
    <w:rsid w:val="0046180A"/>
    <w:rsid w:val="0046211D"/>
    <w:rsid w:val="00464254"/>
    <w:rsid w:val="00464AE2"/>
    <w:rsid w:val="00471F6D"/>
    <w:rsid w:val="00477FF5"/>
    <w:rsid w:val="00480557"/>
    <w:rsid w:val="0048372B"/>
    <w:rsid w:val="004869EE"/>
    <w:rsid w:val="00493A39"/>
    <w:rsid w:val="004A0650"/>
    <w:rsid w:val="004A28BE"/>
    <w:rsid w:val="004B10CE"/>
    <w:rsid w:val="004B7EAF"/>
    <w:rsid w:val="004C1A44"/>
    <w:rsid w:val="004C5845"/>
    <w:rsid w:val="004E3202"/>
    <w:rsid w:val="004E4264"/>
    <w:rsid w:val="004E43FC"/>
    <w:rsid w:val="004E48AA"/>
    <w:rsid w:val="004E4B12"/>
    <w:rsid w:val="004E5A55"/>
    <w:rsid w:val="004E6612"/>
    <w:rsid w:val="004F15DD"/>
    <w:rsid w:val="004F475E"/>
    <w:rsid w:val="005024DD"/>
    <w:rsid w:val="00503B34"/>
    <w:rsid w:val="00517611"/>
    <w:rsid w:val="0052573E"/>
    <w:rsid w:val="005351C7"/>
    <w:rsid w:val="005415ED"/>
    <w:rsid w:val="0054519A"/>
    <w:rsid w:val="00550F82"/>
    <w:rsid w:val="00551C26"/>
    <w:rsid w:val="00551E74"/>
    <w:rsid w:val="005522E3"/>
    <w:rsid w:val="0055512D"/>
    <w:rsid w:val="0055680C"/>
    <w:rsid w:val="00561B74"/>
    <w:rsid w:val="00567644"/>
    <w:rsid w:val="00570487"/>
    <w:rsid w:val="00570BC0"/>
    <w:rsid w:val="00590BBA"/>
    <w:rsid w:val="00591C3F"/>
    <w:rsid w:val="0059507C"/>
    <w:rsid w:val="005A102E"/>
    <w:rsid w:val="005B0F3F"/>
    <w:rsid w:val="005C03B7"/>
    <w:rsid w:val="005C15F6"/>
    <w:rsid w:val="005C27A7"/>
    <w:rsid w:val="005C2CAD"/>
    <w:rsid w:val="005C7175"/>
    <w:rsid w:val="005D2540"/>
    <w:rsid w:val="005D5F55"/>
    <w:rsid w:val="005E12E4"/>
    <w:rsid w:val="005E38A9"/>
    <w:rsid w:val="005F3EB1"/>
    <w:rsid w:val="005F5574"/>
    <w:rsid w:val="0060391D"/>
    <w:rsid w:val="00605650"/>
    <w:rsid w:val="00621025"/>
    <w:rsid w:val="0062611C"/>
    <w:rsid w:val="00635A3A"/>
    <w:rsid w:val="0064141F"/>
    <w:rsid w:val="00650FC0"/>
    <w:rsid w:val="006758F2"/>
    <w:rsid w:val="00682A7E"/>
    <w:rsid w:val="00687CED"/>
    <w:rsid w:val="0069088D"/>
    <w:rsid w:val="00696F16"/>
    <w:rsid w:val="006A29BD"/>
    <w:rsid w:val="006A2D54"/>
    <w:rsid w:val="006B0B79"/>
    <w:rsid w:val="006B24AE"/>
    <w:rsid w:val="006B552F"/>
    <w:rsid w:val="006B71C6"/>
    <w:rsid w:val="006C0453"/>
    <w:rsid w:val="006C5495"/>
    <w:rsid w:val="006C659A"/>
    <w:rsid w:val="006D3AC5"/>
    <w:rsid w:val="006E79AB"/>
    <w:rsid w:val="006F56DC"/>
    <w:rsid w:val="006F58C2"/>
    <w:rsid w:val="006F6E19"/>
    <w:rsid w:val="006F6ED8"/>
    <w:rsid w:val="00700BA9"/>
    <w:rsid w:val="00702548"/>
    <w:rsid w:val="00702CF4"/>
    <w:rsid w:val="00715329"/>
    <w:rsid w:val="007222E9"/>
    <w:rsid w:val="007338F0"/>
    <w:rsid w:val="00735E54"/>
    <w:rsid w:val="00737657"/>
    <w:rsid w:val="00742FD4"/>
    <w:rsid w:val="00744E22"/>
    <w:rsid w:val="00745775"/>
    <w:rsid w:val="00746653"/>
    <w:rsid w:val="00756A9E"/>
    <w:rsid w:val="007636C0"/>
    <w:rsid w:val="00763DE0"/>
    <w:rsid w:val="00766933"/>
    <w:rsid w:val="007742BC"/>
    <w:rsid w:val="00775620"/>
    <w:rsid w:val="00780002"/>
    <w:rsid w:val="00782D8C"/>
    <w:rsid w:val="007832C6"/>
    <w:rsid w:val="007947A3"/>
    <w:rsid w:val="007A5BD8"/>
    <w:rsid w:val="007B08D1"/>
    <w:rsid w:val="007B66FA"/>
    <w:rsid w:val="007C1805"/>
    <w:rsid w:val="007C2AA1"/>
    <w:rsid w:val="007C5D84"/>
    <w:rsid w:val="007C695E"/>
    <w:rsid w:val="007D16BA"/>
    <w:rsid w:val="007D3AD9"/>
    <w:rsid w:val="007D5A29"/>
    <w:rsid w:val="007E06E4"/>
    <w:rsid w:val="007E5131"/>
    <w:rsid w:val="007E630F"/>
    <w:rsid w:val="007E6A78"/>
    <w:rsid w:val="007E760F"/>
    <w:rsid w:val="007F01AA"/>
    <w:rsid w:val="007F3067"/>
    <w:rsid w:val="007F352C"/>
    <w:rsid w:val="008029CA"/>
    <w:rsid w:val="00804778"/>
    <w:rsid w:val="00811B51"/>
    <w:rsid w:val="00813BD2"/>
    <w:rsid w:val="00827235"/>
    <w:rsid w:val="00831E9C"/>
    <w:rsid w:val="00835AC3"/>
    <w:rsid w:val="00836E9D"/>
    <w:rsid w:val="00853351"/>
    <w:rsid w:val="0085339A"/>
    <w:rsid w:val="00861419"/>
    <w:rsid w:val="008625AC"/>
    <w:rsid w:val="00864741"/>
    <w:rsid w:val="00864A55"/>
    <w:rsid w:val="008651EF"/>
    <w:rsid w:val="00874507"/>
    <w:rsid w:val="008822B6"/>
    <w:rsid w:val="00895C5D"/>
    <w:rsid w:val="008A5110"/>
    <w:rsid w:val="008A70EF"/>
    <w:rsid w:val="008C0EC6"/>
    <w:rsid w:val="008C19FB"/>
    <w:rsid w:val="008C6DF4"/>
    <w:rsid w:val="008D2C1A"/>
    <w:rsid w:val="008E1D37"/>
    <w:rsid w:val="008F0736"/>
    <w:rsid w:val="008F1D4C"/>
    <w:rsid w:val="008F5C1C"/>
    <w:rsid w:val="008F5CEE"/>
    <w:rsid w:val="00905A9C"/>
    <w:rsid w:val="009061C9"/>
    <w:rsid w:val="00906D28"/>
    <w:rsid w:val="00907884"/>
    <w:rsid w:val="00907B45"/>
    <w:rsid w:val="0091191C"/>
    <w:rsid w:val="00911ADA"/>
    <w:rsid w:val="009234FA"/>
    <w:rsid w:val="00934489"/>
    <w:rsid w:val="0094518D"/>
    <w:rsid w:val="0094620B"/>
    <w:rsid w:val="00947F91"/>
    <w:rsid w:val="0095720A"/>
    <w:rsid w:val="009624E2"/>
    <w:rsid w:val="00962AF5"/>
    <w:rsid w:val="00967EE6"/>
    <w:rsid w:val="009762F8"/>
    <w:rsid w:val="009767F9"/>
    <w:rsid w:val="009807C4"/>
    <w:rsid w:val="00984612"/>
    <w:rsid w:val="009848B5"/>
    <w:rsid w:val="00985711"/>
    <w:rsid w:val="00986FB2"/>
    <w:rsid w:val="0099200E"/>
    <w:rsid w:val="0099312E"/>
    <w:rsid w:val="009932D5"/>
    <w:rsid w:val="00993CE7"/>
    <w:rsid w:val="0099526C"/>
    <w:rsid w:val="009A4A71"/>
    <w:rsid w:val="009A6E0F"/>
    <w:rsid w:val="009B0158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0753A"/>
    <w:rsid w:val="00A106AA"/>
    <w:rsid w:val="00A140F7"/>
    <w:rsid w:val="00A25406"/>
    <w:rsid w:val="00A26EC7"/>
    <w:rsid w:val="00A30BA2"/>
    <w:rsid w:val="00A3320D"/>
    <w:rsid w:val="00A37B96"/>
    <w:rsid w:val="00A41749"/>
    <w:rsid w:val="00A429C2"/>
    <w:rsid w:val="00A4418B"/>
    <w:rsid w:val="00A4757D"/>
    <w:rsid w:val="00A52BAB"/>
    <w:rsid w:val="00A5352D"/>
    <w:rsid w:val="00A64D02"/>
    <w:rsid w:val="00A71BFC"/>
    <w:rsid w:val="00A85A68"/>
    <w:rsid w:val="00A87443"/>
    <w:rsid w:val="00A91454"/>
    <w:rsid w:val="00A93D35"/>
    <w:rsid w:val="00AA04C3"/>
    <w:rsid w:val="00AB22AB"/>
    <w:rsid w:val="00AB32DE"/>
    <w:rsid w:val="00AC2648"/>
    <w:rsid w:val="00AC2E40"/>
    <w:rsid w:val="00AC6CC7"/>
    <w:rsid w:val="00AD4C86"/>
    <w:rsid w:val="00AD744F"/>
    <w:rsid w:val="00AE3482"/>
    <w:rsid w:val="00AE378C"/>
    <w:rsid w:val="00AE5326"/>
    <w:rsid w:val="00B21CA2"/>
    <w:rsid w:val="00B25D62"/>
    <w:rsid w:val="00B27348"/>
    <w:rsid w:val="00B3567B"/>
    <w:rsid w:val="00B37353"/>
    <w:rsid w:val="00B5137D"/>
    <w:rsid w:val="00B57AFE"/>
    <w:rsid w:val="00B65562"/>
    <w:rsid w:val="00B735AA"/>
    <w:rsid w:val="00B772EC"/>
    <w:rsid w:val="00B85453"/>
    <w:rsid w:val="00B92458"/>
    <w:rsid w:val="00B93418"/>
    <w:rsid w:val="00B93C5D"/>
    <w:rsid w:val="00B93D01"/>
    <w:rsid w:val="00B9493A"/>
    <w:rsid w:val="00B95B97"/>
    <w:rsid w:val="00B974FC"/>
    <w:rsid w:val="00BA0EAE"/>
    <w:rsid w:val="00BA39F8"/>
    <w:rsid w:val="00BA571F"/>
    <w:rsid w:val="00BA6115"/>
    <w:rsid w:val="00BA77AE"/>
    <w:rsid w:val="00BB37BD"/>
    <w:rsid w:val="00BC6F3A"/>
    <w:rsid w:val="00BD0A24"/>
    <w:rsid w:val="00BD0C80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0A4A"/>
    <w:rsid w:val="00C613A2"/>
    <w:rsid w:val="00C635F1"/>
    <w:rsid w:val="00C65671"/>
    <w:rsid w:val="00C67C6C"/>
    <w:rsid w:val="00C8222B"/>
    <w:rsid w:val="00C835F1"/>
    <w:rsid w:val="00C906EE"/>
    <w:rsid w:val="00C923B7"/>
    <w:rsid w:val="00C93809"/>
    <w:rsid w:val="00CA115C"/>
    <w:rsid w:val="00CA27EC"/>
    <w:rsid w:val="00CA32DB"/>
    <w:rsid w:val="00CA6330"/>
    <w:rsid w:val="00CA6D81"/>
    <w:rsid w:val="00CB25F4"/>
    <w:rsid w:val="00CB2A43"/>
    <w:rsid w:val="00CC4EF6"/>
    <w:rsid w:val="00CC5D9E"/>
    <w:rsid w:val="00CD0EFA"/>
    <w:rsid w:val="00CD7CF3"/>
    <w:rsid w:val="00CF15E5"/>
    <w:rsid w:val="00D02AE2"/>
    <w:rsid w:val="00D04684"/>
    <w:rsid w:val="00D049F6"/>
    <w:rsid w:val="00D07772"/>
    <w:rsid w:val="00D1188C"/>
    <w:rsid w:val="00D178A9"/>
    <w:rsid w:val="00D2402F"/>
    <w:rsid w:val="00D33536"/>
    <w:rsid w:val="00D47049"/>
    <w:rsid w:val="00D6269B"/>
    <w:rsid w:val="00D675FA"/>
    <w:rsid w:val="00D7162F"/>
    <w:rsid w:val="00D77017"/>
    <w:rsid w:val="00D77D0C"/>
    <w:rsid w:val="00D94CF5"/>
    <w:rsid w:val="00D97493"/>
    <w:rsid w:val="00DA21B1"/>
    <w:rsid w:val="00DA5441"/>
    <w:rsid w:val="00DB7A94"/>
    <w:rsid w:val="00DC51A9"/>
    <w:rsid w:val="00DD4EDF"/>
    <w:rsid w:val="00DD5906"/>
    <w:rsid w:val="00DE043F"/>
    <w:rsid w:val="00DE6F69"/>
    <w:rsid w:val="00DF3745"/>
    <w:rsid w:val="00DF5D88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42C62"/>
    <w:rsid w:val="00E43C61"/>
    <w:rsid w:val="00E5506E"/>
    <w:rsid w:val="00E60253"/>
    <w:rsid w:val="00E607ED"/>
    <w:rsid w:val="00E6260B"/>
    <w:rsid w:val="00E63EC1"/>
    <w:rsid w:val="00E652DC"/>
    <w:rsid w:val="00E71A21"/>
    <w:rsid w:val="00E72845"/>
    <w:rsid w:val="00E73084"/>
    <w:rsid w:val="00E740CC"/>
    <w:rsid w:val="00E86A40"/>
    <w:rsid w:val="00E86CFC"/>
    <w:rsid w:val="00E92B1B"/>
    <w:rsid w:val="00E93161"/>
    <w:rsid w:val="00E954D5"/>
    <w:rsid w:val="00E96B8B"/>
    <w:rsid w:val="00EA0364"/>
    <w:rsid w:val="00EA5F45"/>
    <w:rsid w:val="00EC78ED"/>
    <w:rsid w:val="00ED1522"/>
    <w:rsid w:val="00ED26F4"/>
    <w:rsid w:val="00ED2C42"/>
    <w:rsid w:val="00ED77B7"/>
    <w:rsid w:val="00EE11A4"/>
    <w:rsid w:val="00EE415B"/>
    <w:rsid w:val="00EF1CB6"/>
    <w:rsid w:val="00EF5A39"/>
    <w:rsid w:val="00F017FB"/>
    <w:rsid w:val="00F02805"/>
    <w:rsid w:val="00F070B2"/>
    <w:rsid w:val="00F1550C"/>
    <w:rsid w:val="00F15CAF"/>
    <w:rsid w:val="00F16208"/>
    <w:rsid w:val="00F23B5F"/>
    <w:rsid w:val="00F344EE"/>
    <w:rsid w:val="00F351F6"/>
    <w:rsid w:val="00F36AEC"/>
    <w:rsid w:val="00F42CA6"/>
    <w:rsid w:val="00F44300"/>
    <w:rsid w:val="00F54BA7"/>
    <w:rsid w:val="00F62D24"/>
    <w:rsid w:val="00F74418"/>
    <w:rsid w:val="00F80433"/>
    <w:rsid w:val="00F85343"/>
    <w:rsid w:val="00F85F20"/>
    <w:rsid w:val="00F8746F"/>
    <w:rsid w:val="00FA2D89"/>
    <w:rsid w:val="00FA3AC5"/>
    <w:rsid w:val="00FB3CB4"/>
    <w:rsid w:val="00FC6D18"/>
    <w:rsid w:val="00FC76CC"/>
    <w:rsid w:val="00FD2B91"/>
    <w:rsid w:val="00FD4A1E"/>
    <w:rsid w:val="00FE312F"/>
    <w:rsid w:val="00FF183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D77D0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015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3409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Delaunay, Séverine</cp:lastModifiedBy>
  <cp:revision>4</cp:revision>
  <cp:lastPrinted>2019-06-17T12:43:00Z</cp:lastPrinted>
  <dcterms:created xsi:type="dcterms:W3CDTF">2019-11-12T13:09:00Z</dcterms:created>
  <dcterms:modified xsi:type="dcterms:W3CDTF">2019-11-15T12:31:00Z</dcterms:modified>
</cp:coreProperties>
</file>