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1748A" w:rsidRDefault="009B6FCA" w:rsidP="002D135B">
      <w:pPr>
        <w:ind w:left="1416"/>
        <w:rPr>
          <w:rFonts w:ascii="Arial" w:hAnsi="Arial" w:cs="Arial"/>
          <w:sz w:val="22"/>
          <w:szCs w:val="22"/>
          <w:lang w:val="en-GB"/>
        </w:rPr>
      </w:pPr>
    </w:p>
    <w:p w14:paraId="3B182C11" w14:textId="77777777" w:rsidR="007F3595" w:rsidRPr="0051748A" w:rsidRDefault="007F3595" w:rsidP="002D135B">
      <w:pPr>
        <w:ind w:left="1416"/>
        <w:rPr>
          <w:rFonts w:ascii="Arial" w:hAnsi="Arial" w:cs="Arial"/>
          <w:sz w:val="22"/>
          <w:szCs w:val="22"/>
          <w:lang w:val="en-GB"/>
        </w:rPr>
      </w:pPr>
    </w:p>
    <w:p w14:paraId="4857869F" w14:textId="77777777" w:rsidR="007F3595" w:rsidRPr="0051748A" w:rsidRDefault="007F3595" w:rsidP="002D135B">
      <w:pPr>
        <w:ind w:left="1416"/>
        <w:rPr>
          <w:rFonts w:ascii="Arial" w:hAnsi="Arial" w:cs="Arial"/>
          <w:sz w:val="22"/>
          <w:szCs w:val="22"/>
          <w:lang w:val="en-GB"/>
        </w:rPr>
      </w:pPr>
    </w:p>
    <w:p w14:paraId="2E4328C4" w14:textId="77777777" w:rsidR="00331C4F" w:rsidRPr="0051748A" w:rsidRDefault="00331C4F" w:rsidP="002D135B">
      <w:pPr>
        <w:ind w:left="1416"/>
        <w:rPr>
          <w:rFonts w:ascii="Arial" w:hAnsi="Arial" w:cs="Arial"/>
          <w:sz w:val="22"/>
          <w:szCs w:val="22"/>
          <w:lang w:val="en-GB"/>
        </w:rPr>
      </w:pPr>
    </w:p>
    <w:p w14:paraId="617FAE4F" w14:textId="32C28E60" w:rsidR="00331C4F" w:rsidRPr="0051748A" w:rsidRDefault="00331C4F" w:rsidP="002D135B">
      <w:pPr>
        <w:ind w:left="1416"/>
        <w:rPr>
          <w:rFonts w:ascii="Arial" w:hAnsi="Arial" w:cs="Arial"/>
          <w:sz w:val="22"/>
          <w:szCs w:val="22"/>
          <w:lang w:val="en-GB"/>
        </w:rPr>
      </w:pPr>
    </w:p>
    <w:p w14:paraId="7A4EF4FF" w14:textId="51025E95" w:rsidR="00331C4F" w:rsidRPr="0051748A" w:rsidRDefault="00331C4F" w:rsidP="002D135B">
      <w:pPr>
        <w:ind w:left="1416"/>
        <w:rPr>
          <w:rFonts w:ascii="Arial" w:hAnsi="Arial" w:cs="Arial"/>
          <w:sz w:val="22"/>
          <w:szCs w:val="22"/>
          <w:lang w:val="en-GB"/>
        </w:rPr>
      </w:pPr>
    </w:p>
    <w:p w14:paraId="4CB42129" w14:textId="350230DA" w:rsidR="007F3595" w:rsidRPr="0051748A" w:rsidRDefault="007F3595" w:rsidP="002D135B">
      <w:pPr>
        <w:ind w:left="1416"/>
        <w:rPr>
          <w:rFonts w:ascii="Arial" w:hAnsi="Arial" w:cs="Arial"/>
          <w:sz w:val="22"/>
          <w:szCs w:val="22"/>
          <w:lang w:val="en-GB"/>
        </w:rPr>
      </w:pPr>
    </w:p>
    <w:p w14:paraId="35690B65" w14:textId="5294B9BF" w:rsidR="009B6FCA" w:rsidRPr="0051748A" w:rsidRDefault="009B6FCA" w:rsidP="002D135B">
      <w:pPr>
        <w:ind w:left="1416"/>
        <w:rPr>
          <w:rFonts w:ascii="Arial" w:hAnsi="Arial" w:cs="Arial"/>
          <w:sz w:val="22"/>
          <w:szCs w:val="22"/>
          <w:lang w:val="en-GB"/>
        </w:rPr>
      </w:pPr>
    </w:p>
    <w:p w14:paraId="4BDC72A2" w14:textId="2E125C83" w:rsidR="005403BD" w:rsidRPr="0051748A" w:rsidRDefault="005403BD" w:rsidP="002C2FFF">
      <w:pPr>
        <w:ind w:left="1416"/>
        <w:rPr>
          <w:rFonts w:ascii="Arial" w:hAnsi="Arial" w:cs="Arial"/>
          <w:sz w:val="22"/>
          <w:szCs w:val="22"/>
          <w:lang w:val="en-GB"/>
        </w:rPr>
      </w:pPr>
    </w:p>
    <w:p w14:paraId="632680A6" w14:textId="3018F496" w:rsidR="002B2C8F" w:rsidRDefault="00BA0DF5" w:rsidP="002C2FFF">
      <w:pPr>
        <w:ind w:left="1416"/>
        <w:rPr>
          <w:rFonts w:ascii="Arial" w:hAnsi="Arial" w:cs="Arial"/>
          <w:sz w:val="22"/>
          <w:szCs w:val="22"/>
          <w:lang w:val="en-GB"/>
        </w:rPr>
      </w:pPr>
      <w:r w:rsidRPr="0051748A">
        <w:rPr>
          <w:rFonts w:ascii="Arial" w:hAnsi="Arial" w:cs="Arial"/>
          <w:noProof/>
          <w:sz w:val="22"/>
          <w:szCs w:val="22"/>
        </w:rPr>
        <mc:AlternateContent>
          <mc:Choice Requires="wps">
            <w:drawing>
              <wp:anchor distT="0" distB="0" distL="114300" distR="114300" simplePos="0" relativeHeight="251657728" behindDoc="0" locked="0" layoutInCell="1" allowOverlap="1" wp14:anchorId="585ECED5" wp14:editId="098EA9E6">
                <wp:simplePos x="0" y="0"/>
                <wp:positionH relativeFrom="column">
                  <wp:posOffset>-397394</wp:posOffset>
                </wp:positionH>
                <wp:positionV relativeFrom="paragraph">
                  <wp:posOffset>128905</wp:posOffset>
                </wp:positionV>
                <wp:extent cx="1211580" cy="409575"/>
                <wp:effectExtent l="0" t="0" r="762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962ACAB" w:rsidR="00103107" w:rsidRPr="00D15EA4" w:rsidRDefault="00481C40" w:rsidP="002D135B">
                            <w:pPr>
                              <w:rPr>
                                <w:rFonts w:ascii="Arial" w:hAnsi="Arial" w:cs="Arial"/>
                                <w:sz w:val="22"/>
                                <w:szCs w:val="22"/>
                              </w:rPr>
                            </w:pPr>
                            <w:r>
                              <w:rPr>
                                <w:rFonts w:ascii="Arial" w:hAnsi="Arial" w:cs="Arial"/>
                                <w:sz w:val="22"/>
                                <w:szCs w:val="22"/>
                              </w:rPr>
                              <w:t>S</w:t>
                            </w:r>
                            <w:r w:rsidR="0051748A">
                              <w:rPr>
                                <w:rFonts w:ascii="Arial" w:hAnsi="Arial" w:cs="Arial"/>
                                <w:sz w:val="22"/>
                                <w:szCs w:val="22"/>
                              </w:rPr>
                              <w:t>eason</w:t>
                            </w:r>
                            <w:r>
                              <w:rPr>
                                <w:rFonts w:ascii="Arial" w:hAnsi="Arial" w:cs="Arial"/>
                                <w:sz w:val="22"/>
                                <w:szCs w:val="22"/>
                              </w:rPr>
                              <w:t xml:space="preserve"> </w:t>
                            </w:r>
                            <w:r w:rsidR="00BA0DF5">
                              <w:rPr>
                                <w:rFonts w:ascii="Arial" w:hAnsi="Arial" w:cs="Arial"/>
                                <w:sz w:val="22"/>
                                <w:szCs w:val="22"/>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31.3pt;margin-top:10.15pt;width:95.4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kj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5lpUr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" stroked="f">
                <v:textbox>
                  <w:txbxContent>
                    <w:p w14:paraId="4F6F3A5C" w14:textId="3962ACAB" w:rsidR="00103107" w:rsidRPr="00D15EA4" w:rsidRDefault="00481C40" w:rsidP="002D135B">
                      <w:pPr>
                        <w:rPr>
                          <w:rFonts w:ascii="Arial" w:hAnsi="Arial" w:cs="Arial"/>
                          <w:sz w:val="22"/>
                          <w:szCs w:val="22"/>
                        </w:rPr>
                      </w:pPr>
                      <w:r>
                        <w:rPr>
                          <w:rFonts w:ascii="Arial" w:hAnsi="Arial" w:cs="Arial"/>
                          <w:sz w:val="22"/>
                          <w:szCs w:val="22"/>
                        </w:rPr>
                        <w:t>S</w:t>
                      </w:r>
                      <w:r w:rsidR="0051748A">
                        <w:rPr>
                          <w:rFonts w:ascii="Arial" w:hAnsi="Arial" w:cs="Arial"/>
                          <w:sz w:val="22"/>
                          <w:szCs w:val="22"/>
                        </w:rPr>
                        <w:t>eason</w:t>
                      </w:r>
                      <w:r>
                        <w:rPr>
                          <w:rFonts w:ascii="Arial" w:hAnsi="Arial" w:cs="Arial"/>
                          <w:sz w:val="22"/>
                          <w:szCs w:val="22"/>
                        </w:rPr>
                        <w:t xml:space="preserve"> </w:t>
                      </w:r>
                      <w:r w:rsidR="00BA0DF5">
                        <w:rPr>
                          <w:rFonts w:ascii="Arial" w:hAnsi="Arial" w:cs="Arial"/>
                          <w:sz w:val="22"/>
                          <w:szCs w:val="22"/>
                        </w:rPr>
                        <w:t>2020</w:t>
                      </w:r>
                    </w:p>
                  </w:txbxContent>
                </v:textbox>
              </v:shape>
            </w:pict>
          </mc:Fallback>
        </mc:AlternateContent>
      </w:r>
    </w:p>
    <w:p w14:paraId="73A3BABA" w14:textId="77777777" w:rsidR="00BA0DF5" w:rsidRPr="000A5116" w:rsidRDefault="00BA0DF5" w:rsidP="00BA0DF5">
      <w:pPr>
        <w:ind w:left="1416"/>
        <w:rPr>
          <w:lang w:val="en-GB"/>
        </w:rPr>
      </w:pPr>
      <w:r w:rsidRPr="000A5116">
        <w:rPr>
          <w:rFonts w:ascii="Arial" w:hAnsi="Arial"/>
          <w:i/>
          <w:iCs/>
          <w:sz w:val="22"/>
          <w:szCs w:val="22"/>
          <w:u w:val="single"/>
          <w:lang w:val="en-GB"/>
        </w:rPr>
        <w:t>Industry recognises outstanding performance</w:t>
      </w:r>
    </w:p>
    <w:p w14:paraId="6B3F79CA" w14:textId="77777777" w:rsidR="00BA0DF5" w:rsidRPr="000A5116" w:rsidRDefault="00BA0DF5" w:rsidP="00BA0DF5">
      <w:pPr>
        <w:spacing w:after="240" w:line="288" w:lineRule="auto"/>
        <w:ind w:left="1418"/>
        <w:jc w:val="both"/>
        <w:rPr>
          <w:rFonts w:ascii="Arial" w:eastAsia="Arial" w:hAnsi="Arial" w:cs="Arial"/>
          <w:b/>
          <w:bCs/>
          <w:sz w:val="28"/>
          <w:szCs w:val="28"/>
          <w:lang w:val="en-GB"/>
        </w:rPr>
      </w:pPr>
      <w:proofErr w:type="spellStart"/>
      <w:r w:rsidRPr="000A5116">
        <w:rPr>
          <w:rFonts w:ascii="Arial" w:hAnsi="Arial"/>
          <w:b/>
          <w:bCs/>
          <w:sz w:val="28"/>
          <w:szCs w:val="28"/>
          <w:lang w:val="en-GB"/>
        </w:rPr>
        <w:t>Snorri</w:t>
      </w:r>
      <w:proofErr w:type="spellEnd"/>
      <w:r w:rsidRPr="000A5116">
        <w:rPr>
          <w:rFonts w:ascii="Arial" w:hAnsi="Arial"/>
          <w:b/>
          <w:bCs/>
          <w:sz w:val="28"/>
          <w:szCs w:val="28"/>
          <w:lang w:val="en-GB"/>
        </w:rPr>
        <w:t xml:space="preserve"> </w:t>
      </w:r>
      <w:proofErr w:type="spellStart"/>
      <w:r w:rsidRPr="000A5116">
        <w:rPr>
          <w:rFonts w:ascii="Arial" w:hAnsi="Arial"/>
          <w:b/>
          <w:bCs/>
          <w:sz w:val="28"/>
          <w:szCs w:val="28"/>
          <w:lang w:val="en-GB"/>
        </w:rPr>
        <w:t>Touren</w:t>
      </w:r>
      <w:proofErr w:type="spellEnd"/>
      <w:r w:rsidRPr="000A5116">
        <w:rPr>
          <w:rFonts w:ascii="Arial" w:hAnsi="Arial"/>
          <w:b/>
          <w:bCs/>
          <w:sz w:val="28"/>
          <w:szCs w:val="28"/>
          <w:lang w:val="en-GB"/>
        </w:rPr>
        <w:t xml:space="preserve"> receives prestigious TEA Thea Award</w:t>
      </w:r>
    </w:p>
    <w:p w14:paraId="7D301CE9" w14:textId="1FC30FC4" w:rsidR="00BA0DF5" w:rsidRPr="000A5116" w:rsidRDefault="00BA0DF5" w:rsidP="00BA0DF5">
      <w:pPr>
        <w:spacing w:after="240" w:line="288" w:lineRule="auto"/>
        <w:ind w:left="1418"/>
        <w:jc w:val="both"/>
        <w:rPr>
          <w:rFonts w:ascii="Arial" w:eastAsia="Arial" w:hAnsi="Arial" w:cs="Arial"/>
          <w:b/>
          <w:bCs/>
          <w:i/>
          <w:iCs/>
          <w:sz w:val="22"/>
          <w:szCs w:val="22"/>
          <w:lang w:val="en-GB"/>
        </w:rPr>
      </w:pPr>
      <w:r w:rsidRPr="000A5116">
        <w:rPr>
          <w:rFonts w:ascii="Arial" w:hAnsi="Arial"/>
          <w:b/>
          <w:bCs/>
          <w:i/>
          <w:iCs/>
          <w:sz w:val="22"/>
          <w:szCs w:val="22"/>
          <w:lang w:val="en-GB"/>
        </w:rPr>
        <w:t>On 19</w:t>
      </w:r>
      <w:r w:rsidRPr="000A5116">
        <w:rPr>
          <w:rFonts w:ascii="Arial" w:hAnsi="Arial"/>
          <w:b/>
          <w:bCs/>
          <w:i/>
          <w:iCs/>
          <w:sz w:val="22"/>
          <w:szCs w:val="22"/>
          <w:vertAlign w:val="superscript"/>
          <w:lang w:val="en-GB"/>
        </w:rPr>
        <w:t>th</w:t>
      </w:r>
      <w:r>
        <w:rPr>
          <w:rFonts w:ascii="Arial" w:hAnsi="Arial"/>
          <w:b/>
          <w:bCs/>
          <w:i/>
          <w:iCs/>
          <w:sz w:val="22"/>
          <w:szCs w:val="22"/>
          <w:lang w:val="en-GB"/>
        </w:rPr>
        <w:t xml:space="preserve"> </w:t>
      </w:r>
      <w:r w:rsidRPr="000A5116">
        <w:rPr>
          <w:rFonts w:ascii="Arial" w:hAnsi="Arial"/>
          <w:b/>
          <w:bCs/>
          <w:i/>
          <w:iCs/>
          <w:sz w:val="22"/>
          <w:szCs w:val="22"/>
          <w:lang w:val="en-GB"/>
        </w:rPr>
        <w:t xml:space="preserve">November 2020, Europa-Park </w:t>
      </w:r>
      <w:proofErr w:type="gramStart"/>
      <w:r w:rsidRPr="000A5116">
        <w:rPr>
          <w:rFonts w:ascii="Arial" w:hAnsi="Arial"/>
          <w:b/>
          <w:bCs/>
          <w:i/>
          <w:iCs/>
          <w:sz w:val="22"/>
          <w:szCs w:val="22"/>
          <w:lang w:val="en-GB"/>
        </w:rPr>
        <w:t>was awarded</w:t>
      </w:r>
      <w:proofErr w:type="gramEnd"/>
      <w:r w:rsidRPr="000A5116">
        <w:rPr>
          <w:rFonts w:ascii="Arial" w:hAnsi="Arial"/>
          <w:b/>
          <w:bCs/>
          <w:i/>
          <w:iCs/>
          <w:sz w:val="22"/>
          <w:szCs w:val="22"/>
          <w:lang w:val="en-GB"/>
        </w:rPr>
        <w:t xml:space="preserve"> one of the highest </w:t>
      </w:r>
      <w:r>
        <w:rPr>
          <w:rFonts w:ascii="Arial" w:hAnsi="Arial"/>
          <w:b/>
          <w:bCs/>
          <w:i/>
          <w:iCs/>
          <w:sz w:val="22"/>
          <w:szCs w:val="22"/>
          <w:lang w:val="en-GB"/>
        </w:rPr>
        <w:t>distinctions</w:t>
      </w:r>
      <w:r w:rsidRPr="000A5116">
        <w:rPr>
          <w:rFonts w:ascii="Arial" w:hAnsi="Arial"/>
          <w:b/>
          <w:bCs/>
          <w:i/>
          <w:iCs/>
          <w:sz w:val="22"/>
          <w:szCs w:val="22"/>
          <w:lang w:val="en-GB"/>
        </w:rPr>
        <w:t xml:space="preserve"> in the entertainment industry once again. The popular</w:t>
      </w:r>
      <w:r w:rsidR="001512EC">
        <w:rPr>
          <w:rFonts w:ascii="Arial" w:hAnsi="Arial"/>
          <w:b/>
          <w:bCs/>
          <w:i/>
          <w:iCs/>
          <w:sz w:val="22"/>
          <w:szCs w:val="22"/>
          <w:lang w:val="en-GB"/>
        </w:rPr>
        <w:t xml:space="preserve"> family attraction ‘</w:t>
      </w:r>
      <w:proofErr w:type="spellStart"/>
      <w:r w:rsidR="001512EC">
        <w:rPr>
          <w:rFonts w:ascii="Arial" w:hAnsi="Arial"/>
          <w:b/>
          <w:bCs/>
          <w:i/>
          <w:iCs/>
          <w:sz w:val="22"/>
          <w:szCs w:val="22"/>
          <w:lang w:val="en-GB"/>
        </w:rPr>
        <w:t>Snorri</w:t>
      </w:r>
      <w:proofErr w:type="spellEnd"/>
      <w:r w:rsidR="001512EC">
        <w:rPr>
          <w:rFonts w:ascii="Arial" w:hAnsi="Arial"/>
          <w:b/>
          <w:bCs/>
          <w:i/>
          <w:iCs/>
          <w:sz w:val="22"/>
          <w:szCs w:val="22"/>
          <w:lang w:val="en-GB"/>
        </w:rPr>
        <w:t xml:space="preserve"> Touren</w:t>
      </w:r>
      <w:bookmarkStart w:id="0" w:name="_GoBack"/>
      <w:bookmarkEnd w:id="0"/>
      <w:r w:rsidRPr="000A5116">
        <w:rPr>
          <w:rFonts w:ascii="Arial" w:hAnsi="Arial"/>
          <w:b/>
          <w:bCs/>
          <w:i/>
          <w:iCs/>
          <w:sz w:val="22"/>
          <w:szCs w:val="22"/>
          <w:lang w:val="en-GB"/>
        </w:rPr>
        <w:t xml:space="preserve">’ in the Scandinavian themed area </w:t>
      </w:r>
      <w:proofErr w:type="gramStart"/>
      <w:r w:rsidRPr="000A5116">
        <w:rPr>
          <w:rFonts w:ascii="Arial" w:hAnsi="Arial"/>
          <w:b/>
          <w:bCs/>
          <w:i/>
          <w:iCs/>
          <w:sz w:val="22"/>
          <w:szCs w:val="22"/>
          <w:lang w:val="en-GB"/>
        </w:rPr>
        <w:t>was awarded</w:t>
      </w:r>
      <w:proofErr w:type="gramEnd"/>
      <w:r w:rsidRPr="000A5116">
        <w:rPr>
          <w:rFonts w:ascii="Arial" w:hAnsi="Arial"/>
          <w:b/>
          <w:bCs/>
          <w:i/>
          <w:iCs/>
          <w:sz w:val="22"/>
          <w:szCs w:val="22"/>
          <w:lang w:val="en-GB"/>
        </w:rPr>
        <w:t xml:space="preserve"> the coveted TEA Thea Award. The winners of the award </w:t>
      </w:r>
      <w:proofErr w:type="gramStart"/>
      <w:r w:rsidRPr="000A5116">
        <w:rPr>
          <w:rFonts w:ascii="Arial" w:hAnsi="Arial"/>
          <w:b/>
          <w:bCs/>
          <w:i/>
          <w:iCs/>
          <w:sz w:val="22"/>
          <w:szCs w:val="22"/>
          <w:lang w:val="en-GB"/>
        </w:rPr>
        <w:t>were announced</w:t>
      </w:r>
      <w:proofErr w:type="gramEnd"/>
      <w:r w:rsidRPr="000A5116">
        <w:rPr>
          <w:rFonts w:ascii="Arial" w:hAnsi="Arial"/>
          <w:b/>
          <w:bCs/>
          <w:i/>
          <w:iCs/>
          <w:sz w:val="22"/>
          <w:szCs w:val="22"/>
          <w:lang w:val="en-GB"/>
        </w:rPr>
        <w:t xml:space="preserve"> via live stream from the IAAPA Attractions Expo in Orlando. The ‘Themed Entertainment Association’ (TEA) presented the TEA Thea Awards for the 27</w:t>
      </w:r>
      <w:r w:rsidRPr="000A5116">
        <w:rPr>
          <w:rFonts w:ascii="Arial" w:hAnsi="Arial"/>
          <w:b/>
          <w:bCs/>
          <w:i/>
          <w:iCs/>
          <w:sz w:val="22"/>
          <w:szCs w:val="22"/>
          <w:vertAlign w:val="superscript"/>
          <w:lang w:val="en-GB"/>
        </w:rPr>
        <w:t>th</w:t>
      </w:r>
      <w:r>
        <w:rPr>
          <w:rFonts w:ascii="Arial" w:hAnsi="Arial"/>
          <w:b/>
          <w:bCs/>
          <w:i/>
          <w:iCs/>
          <w:sz w:val="22"/>
          <w:szCs w:val="22"/>
          <w:lang w:val="en-GB"/>
        </w:rPr>
        <w:t xml:space="preserve"> </w:t>
      </w:r>
      <w:r w:rsidRPr="000A5116">
        <w:rPr>
          <w:rFonts w:ascii="Arial" w:hAnsi="Arial"/>
          <w:b/>
          <w:bCs/>
          <w:i/>
          <w:iCs/>
          <w:sz w:val="22"/>
          <w:szCs w:val="22"/>
          <w:lang w:val="en-GB"/>
        </w:rPr>
        <w:t>time.</w:t>
      </w:r>
    </w:p>
    <w:p w14:paraId="39D21174" w14:textId="77777777" w:rsidR="00BA0DF5" w:rsidRPr="000A5116" w:rsidRDefault="00BA0DF5" w:rsidP="00BA0DF5">
      <w:pPr>
        <w:spacing w:line="288" w:lineRule="auto"/>
        <w:ind w:left="1416"/>
        <w:jc w:val="both"/>
        <w:rPr>
          <w:rFonts w:ascii="Arial" w:eastAsia="Arial" w:hAnsi="Arial" w:cs="Arial"/>
          <w:sz w:val="22"/>
          <w:szCs w:val="22"/>
          <w:lang w:val="en-GB"/>
        </w:rPr>
      </w:pPr>
      <w:r w:rsidRPr="000A5116">
        <w:rPr>
          <w:rFonts w:ascii="Arial" w:hAnsi="Arial"/>
          <w:sz w:val="22"/>
          <w:szCs w:val="22"/>
          <w:lang w:val="en-GB"/>
        </w:rPr>
        <w:t xml:space="preserve">When you walk through the small, inconspicuous door in the Scandinavian village, you will find yourself amazed by the 500-square-metre themed </w:t>
      </w:r>
      <w:r>
        <w:rPr>
          <w:rFonts w:ascii="Arial" w:hAnsi="Arial"/>
          <w:sz w:val="22"/>
          <w:szCs w:val="22"/>
          <w:lang w:val="en-GB"/>
        </w:rPr>
        <w:t>journey</w:t>
      </w:r>
      <w:r w:rsidRPr="000A5116">
        <w:rPr>
          <w:rFonts w:ascii="Arial" w:hAnsi="Arial"/>
          <w:sz w:val="22"/>
          <w:szCs w:val="22"/>
          <w:lang w:val="en-GB"/>
        </w:rPr>
        <w:t xml:space="preserve">, which has been </w:t>
      </w:r>
      <w:proofErr w:type="gramStart"/>
      <w:r w:rsidRPr="000A5116">
        <w:rPr>
          <w:rFonts w:ascii="Arial" w:hAnsi="Arial"/>
          <w:sz w:val="22"/>
          <w:szCs w:val="22"/>
          <w:lang w:val="en-GB"/>
        </w:rPr>
        <w:t>lovingly-designed</w:t>
      </w:r>
      <w:proofErr w:type="gramEnd"/>
      <w:r w:rsidRPr="000A5116">
        <w:rPr>
          <w:rFonts w:ascii="Arial" w:hAnsi="Arial"/>
          <w:sz w:val="22"/>
          <w:szCs w:val="22"/>
          <w:lang w:val="en-GB"/>
        </w:rPr>
        <w:t xml:space="preserve"> down to the very last detail. Since winter 2019, the lavish </w:t>
      </w:r>
      <w:r>
        <w:rPr>
          <w:rFonts w:ascii="Arial" w:hAnsi="Arial"/>
          <w:sz w:val="22"/>
          <w:szCs w:val="22"/>
          <w:lang w:val="en-GB"/>
        </w:rPr>
        <w:t xml:space="preserve">themed </w:t>
      </w:r>
      <w:r w:rsidRPr="000A5116">
        <w:rPr>
          <w:rFonts w:ascii="Arial" w:hAnsi="Arial"/>
          <w:sz w:val="22"/>
          <w:szCs w:val="22"/>
          <w:lang w:val="en-GB"/>
        </w:rPr>
        <w:t xml:space="preserve">family attraction by MACK Rides has </w:t>
      </w:r>
      <w:r>
        <w:rPr>
          <w:rFonts w:ascii="Arial" w:hAnsi="Arial"/>
          <w:sz w:val="22"/>
          <w:szCs w:val="22"/>
          <w:lang w:val="en-GB"/>
        </w:rPr>
        <w:t>been a new home to</w:t>
      </w:r>
      <w:r w:rsidRPr="000A5116">
        <w:rPr>
          <w:rFonts w:ascii="Arial" w:hAnsi="Arial"/>
          <w:sz w:val="22"/>
          <w:szCs w:val="22"/>
          <w:lang w:val="en-GB"/>
        </w:rPr>
        <w:t xml:space="preserve"> the popular mascot </w:t>
      </w:r>
      <w:proofErr w:type="spellStart"/>
      <w:r w:rsidRPr="000A5116">
        <w:rPr>
          <w:rFonts w:ascii="Arial" w:hAnsi="Arial"/>
          <w:sz w:val="22"/>
          <w:szCs w:val="22"/>
          <w:lang w:val="en-GB"/>
        </w:rPr>
        <w:t>Snorri</w:t>
      </w:r>
      <w:proofErr w:type="spellEnd"/>
      <w:r>
        <w:rPr>
          <w:rFonts w:ascii="Arial" w:hAnsi="Arial"/>
          <w:sz w:val="22"/>
          <w:szCs w:val="22"/>
          <w:lang w:val="en-GB"/>
        </w:rPr>
        <w:t xml:space="preserve"> at</w:t>
      </w:r>
      <w:r w:rsidRPr="000A5116">
        <w:rPr>
          <w:rFonts w:ascii="Arial" w:hAnsi="Arial"/>
          <w:sz w:val="22"/>
          <w:szCs w:val="22"/>
          <w:lang w:val="en-GB"/>
        </w:rPr>
        <w:t xml:space="preserve"> Europa-Park. The cheeky, lovable </w:t>
      </w:r>
      <w:proofErr w:type="spellStart"/>
      <w:r w:rsidRPr="000A5116">
        <w:rPr>
          <w:rFonts w:ascii="Arial" w:hAnsi="Arial"/>
          <w:sz w:val="22"/>
          <w:szCs w:val="22"/>
          <w:lang w:val="en-GB"/>
        </w:rPr>
        <w:t>Sixtopus</w:t>
      </w:r>
      <w:proofErr w:type="spellEnd"/>
      <w:r w:rsidRPr="000A5116">
        <w:rPr>
          <w:rFonts w:ascii="Arial" w:hAnsi="Arial"/>
          <w:sz w:val="22"/>
          <w:szCs w:val="22"/>
          <w:lang w:val="en-GB"/>
        </w:rPr>
        <w:t xml:space="preserve"> invites you to journey in rubber dinghies to the mystical island of Rulantica on a four-and-a-half minute expedition. To create the attraction, </w:t>
      </w:r>
      <w:proofErr w:type="gramStart"/>
      <w:r w:rsidRPr="000A5116">
        <w:rPr>
          <w:rFonts w:ascii="Arial" w:hAnsi="Arial"/>
          <w:sz w:val="22"/>
          <w:szCs w:val="22"/>
          <w:lang w:val="en-GB"/>
        </w:rPr>
        <w:t>seven</w:t>
      </w:r>
      <w:proofErr w:type="gramEnd"/>
      <w:r w:rsidRPr="000A5116">
        <w:rPr>
          <w:rFonts w:ascii="Arial" w:hAnsi="Arial"/>
          <w:sz w:val="22"/>
          <w:szCs w:val="22"/>
          <w:lang w:val="en-GB"/>
        </w:rPr>
        <w:t xml:space="preserve"> exciting landscapes and 20 modern animatronics were installed deep under the Scandinavian themed area, with a total of 17 media projections from Mack Animations to expand the detailed theming and intensify the ride experience. The highlight of the attraction are two multimedia domes, in which the gondolas make a short stop on a moving platform.</w:t>
      </w:r>
    </w:p>
    <w:p w14:paraId="4AF45DE4" w14:textId="77777777" w:rsidR="00BA0DF5" w:rsidRPr="000A5116" w:rsidRDefault="00BA0DF5" w:rsidP="00BA0DF5">
      <w:pPr>
        <w:spacing w:line="288" w:lineRule="auto"/>
        <w:ind w:left="1416"/>
        <w:jc w:val="both"/>
        <w:rPr>
          <w:rFonts w:ascii="Arial" w:eastAsia="Arial" w:hAnsi="Arial" w:cs="Arial"/>
          <w:sz w:val="22"/>
          <w:szCs w:val="22"/>
          <w:lang w:val="en-GB"/>
        </w:rPr>
      </w:pPr>
    </w:p>
    <w:p w14:paraId="1BC2CA00" w14:textId="77777777" w:rsidR="00BA0DF5" w:rsidRPr="000A5116" w:rsidRDefault="00BA0DF5" w:rsidP="00BA0DF5">
      <w:pPr>
        <w:spacing w:line="288" w:lineRule="auto"/>
        <w:ind w:left="1416"/>
        <w:jc w:val="both"/>
        <w:rPr>
          <w:rFonts w:ascii="Arial" w:eastAsia="Arial" w:hAnsi="Arial" w:cs="Arial"/>
          <w:sz w:val="22"/>
          <w:szCs w:val="22"/>
          <w:lang w:val="en-GB"/>
        </w:rPr>
      </w:pPr>
      <w:r w:rsidRPr="000A5116">
        <w:rPr>
          <w:rFonts w:ascii="Arial" w:hAnsi="Arial"/>
          <w:sz w:val="22"/>
          <w:szCs w:val="22"/>
          <w:lang w:val="en-GB"/>
        </w:rPr>
        <w:t xml:space="preserve">The panel of experts gave particular praise to the excellent development of a classic family attraction in combination with the latest projection technology </w:t>
      </w:r>
      <w:proofErr w:type="gramStart"/>
      <w:r w:rsidRPr="000A5116">
        <w:rPr>
          <w:rFonts w:ascii="Arial" w:hAnsi="Arial"/>
          <w:sz w:val="22"/>
          <w:szCs w:val="22"/>
          <w:lang w:val="en-GB"/>
        </w:rPr>
        <w:t>and also</w:t>
      </w:r>
      <w:proofErr w:type="gramEnd"/>
      <w:r w:rsidRPr="000A5116">
        <w:rPr>
          <w:rFonts w:ascii="Arial" w:hAnsi="Arial"/>
          <w:sz w:val="22"/>
          <w:szCs w:val="22"/>
          <w:lang w:val="en-GB"/>
        </w:rPr>
        <w:t xml:space="preserve"> added: “The tight schedule for the construction of such a high-quality attraction deserves the highest recognition. Completion of the construction, theming and installation of the ride in just over a year is an amazing achievement</w:t>
      </w:r>
      <w:proofErr w:type="gramStart"/>
      <w:r w:rsidRPr="000A5116">
        <w:rPr>
          <w:rFonts w:ascii="Arial" w:hAnsi="Arial"/>
          <w:sz w:val="22"/>
          <w:szCs w:val="22"/>
          <w:lang w:val="en-GB"/>
        </w:rPr>
        <w:t>.“</w:t>
      </w:r>
      <w:proofErr w:type="gramEnd"/>
    </w:p>
    <w:p w14:paraId="1ACC1122" w14:textId="77777777" w:rsidR="00BA0DF5" w:rsidRPr="000A5116" w:rsidRDefault="00BA0DF5" w:rsidP="00BA0DF5">
      <w:pPr>
        <w:spacing w:line="288" w:lineRule="auto"/>
        <w:ind w:left="1418"/>
        <w:jc w:val="both"/>
        <w:rPr>
          <w:rFonts w:ascii="Arial" w:eastAsia="Arial" w:hAnsi="Arial" w:cs="Arial"/>
          <w:sz w:val="22"/>
          <w:szCs w:val="22"/>
          <w:lang w:val="en-GB"/>
        </w:rPr>
      </w:pPr>
    </w:p>
    <w:p w14:paraId="7934CB38" w14:textId="37D1D67C" w:rsidR="00BA0DF5" w:rsidRDefault="00BA0DF5" w:rsidP="00BA0DF5">
      <w:pPr>
        <w:spacing w:line="288" w:lineRule="auto"/>
        <w:ind w:left="1418"/>
        <w:jc w:val="both"/>
        <w:rPr>
          <w:rFonts w:ascii="Arial" w:hAnsi="Arial"/>
          <w:sz w:val="22"/>
          <w:szCs w:val="22"/>
          <w:lang w:val="en-GB"/>
        </w:rPr>
      </w:pPr>
      <w:r w:rsidRPr="000A5116">
        <w:rPr>
          <w:rFonts w:ascii="Arial" w:hAnsi="Arial"/>
          <w:sz w:val="22"/>
          <w:szCs w:val="22"/>
          <w:lang w:val="en-GB"/>
        </w:rPr>
        <w:t xml:space="preserve">“With </w:t>
      </w:r>
      <w:proofErr w:type="spellStart"/>
      <w:r w:rsidRPr="000A5116">
        <w:rPr>
          <w:rFonts w:ascii="Arial" w:hAnsi="Arial"/>
          <w:sz w:val="22"/>
          <w:szCs w:val="22"/>
          <w:lang w:val="en-GB"/>
        </w:rPr>
        <w:t>Snorri</w:t>
      </w:r>
      <w:proofErr w:type="spellEnd"/>
      <w:r w:rsidRPr="000A5116">
        <w:rPr>
          <w:rFonts w:ascii="Arial" w:hAnsi="Arial"/>
          <w:sz w:val="22"/>
          <w:szCs w:val="22"/>
          <w:lang w:val="en-GB"/>
        </w:rPr>
        <w:t xml:space="preserve"> </w:t>
      </w:r>
      <w:proofErr w:type="spellStart"/>
      <w:r w:rsidRPr="000A5116">
        <w:rPr>
          <w:rFonts w:ascii="Arial" w:hAnsi="Arial"/>
          <w:sz w:val="22"/>
          <w:szCs w:val="22"/>
          <w:lang w:val="en-GB"/>
        </w:rPr>
        <w:t>Tour</w:t>
      </w:r>
      <w:r>
        <w:rPr>
          <w:rFonts w:ascii="Arial" w:hAnsi="Arial"/>
          <w:sz w:val="22"/>
          <w:szCs w:val="22"/>
          <w:lang w:val="en-GB"/>
        </w:rPr>
        <w:t>en</w:t>
      </w:r>
      <w:proofErr w:type="spellEnd"/>
      <w:r w:rsidRPr="000A5116">
        <w:rPr>
          <w:rFonts w:ascii="Arial" w:hAnsi="Arial"/>
          <w:sz w:val="22"/>
          <w:szCs w:val="22"/>
          <w:lang w:val="en-GB"/>
        </w:rPr>
        <w:t xml:space="preserve">, we have created an extraordinary experience for the whole family and, with the combination of ride system and </w:t>
      </w:r>
      <w:proofErr w:type="gramStart"/>
      <w:r w:rsidRPr="000A5116">
        <w:rPr>
          <w:rFonts w:ascii="Arial" w:hAnsi="Arial"/>
          <w:sz w:val="22"/>
          <w:szCs w:val="22"/>
          <w:lang w:val="en-GB"/>
        </w:rPr>
        <w:t>animation,</w:t>
      </w:r>
      <w:proofErr w:type="gramEnd"/>
      <w:r w:rsidRPr="000A5116">
        <w:rPr>
          <w:rFonts w:ascii="Arial" w:hAnsi="Arial"/>
          <w:sz w:val="22"/>
          <w:szCs w:val="22"/>
          <w:lang w:val="en-GB"/>
        </w:rPr>
        <w:t xml:space="preserve"> we have taken ourselves to a new level of entertainment. We founded Mack Animations in 2018 precisely to create this type of attraction, and through passion and </w:t>
      </w:r>
      <w:proofErr w:type="gramStart"/>
      <w:r w:rsidRPr="000A5116">
        <w:rPr>
          <w:rFonts w:ascii="Arial" w:hAnsi="Arial"/>
          <w:sz w:val="22"/>
          <w:szCs w:val="22"/>
          <w:lang w:val="en-GB"/>
        </w:rPr>
        <w:t>creativity</w:t>
      </w:r>
      <w:proofErr w:type="gramEnd"/>
      <w:r w:rsidRPr="000A5116">
        <w:rPr>
          <w:rFonts w:ascii="Arial" w:hAnsi="Arial"/>
          <w:sz w:val="22"/>
          <w:szCs w:val="22"/>
          <w:lang w:val="en-GB"/>
        </w:rPr>
        <w:t xml:space="preserve"> we are constantly developing new products, such as the VR world innovation YULLBE. This award makes us proud, and confirms that we are on the right track,” says Michael Mack, </w:t>
      </w:r>
      <w:r>
        <w:rPr>
          <w:rFonts w:ascii="Arial" w:hAnsi="Arial"/>
          <w:sz w:val="22"/>
          <w:szCs w:val="22"/>
          <w:lang w:val="en-GB"/>
        </w:rPr>
        <w:t>M</w:t>
      </w:r>
      <w:r w:rsidRPr="000A5116">
        <w:rPr>
          <w:rFonts w:ascii="Arial" w:hAnsi="Arial"/>
          <w:sz w:val="22"/>
          <w:szCs w:val="22"/>
          <w:lang w:val="en-GB"/>
        </w:rPr>
        <w:t xml:space="preserve">anaging </w:t>
      </w:r>
      <w:r>
        <w:rPr>
          <w:rFonts w:ascii="Arial" w:hAnsi="Arial"/>
          <w:sz w:val="22"/>
          <w:szCs w:val="22"/>
          <w:lang w:val="en-GB"/>
        </w:rPr>
        <w:t>P</w:t>
      </w:r>
      <w:r w:rsidRPr="000A5116">
        <w:rPr>
          <w:rFonts w:ascii="Arial" w:hAnsi="Arial"/>
          <w:sz w:val="22"/>
          <w:szCs w:val="22"/>
          <w:lang w:val="en-GB"/>
        </w:rPr>
        <w:t xml:space="preserve">artner of Europa-Park and responsible for the MACK Rides headquarters in </w:t>
      </w:r>
      <w:proofErr w:type="spellStart"/>
      <w:r w:rsidRPr="000A5116">
        <w:rPr>
          <w:rFonts w:ascii="Arial" w:hAnsi="Arial"/>
          <w:sz w:val="22"/>
          <w:szCs w:val="22"/>
          <w:lang w:val="en-GB"/>
        </w:rPr>
        <w:t>Waldkirch</w:t>
      </w:r>
      <w:proofErr w:type="spellEnd"/>
      <w:r w:rsidRPr="000A5116">
        <w:rPr>
          <w:rFonts w:ascii="Arial" w:hAnsi="Arial"/>
          <w:sz w:val="22"/>
          <w:szCs w:val="22"/>
          <w:lang w:val="en-GB"/>
        </w:rPr>
        <w:t>.</w:t>
      </w:r>
    </w:p>
    <w:p w14:paraId="081E2C97" w14:textId="77777777" w:rsidR="00BF6BAE" w:rsidRPr="000A5116" w:rsidRDefault="00BF6BAE" w:rsidP="00BA0DF5">
      <w:pPr>
        <w:spacing w:line="288" w:lineRule="auto"/>
        <w:ind w:left="1418"/>
        <w:jc w:val="both"/>
        <w:rPr>
          <w:rFonts w:ascii="Arial" w:eastAsia="Arial" w:hAnsi="Arial" w:cs="Arial"/>
          <w:sz w:val="22"/>
          <w:szCs w:val="22"/>
          <w:lang w:val="en-GB"/>
        </w:rPr>
      </w:pPr>
    </w:p>
    <w:p w14:paraId="7965220B" w14:textId="77777777" w:rsidR="00BA0DF5" w:rsidRPr="000A5116" w:rsidRDefault="00BA0DF5" w:rsidP="00BA0DF5">
      <w:pPr>
        <w:spacing w:line="288" w:lineRule="auto"/>
        <w:ind w:left="1418"/>
        <w:jc w:val="both"/>
        <w:rPr>
          <w:lang w:val="en-GB"/>
        </w:rPr>
      </w:pPr>
      <w:r w:rsidRPr="000A5116">
        <w:rPr>
          <w:rFonts w:ascii="Arial" w:hAnsi="Arial"/>
          <w:sz w:val="22"/>
          <w:szCs w:val="22"/>
          <w:lang w:val="en-GB"/>
        </w:rPr>
        <w:t>In 2012, Europa-Park received the TEA Thea Award for the world's first looping restaurant ‘</w:t>
      </w:r>
      <w:proofErr w:type="spellStart"/>
      <w:r w:rsidRPr="000A5116">
        <w:rPr>
          <w:rFonts w:ascii="Arial" w:hAnsi="Arial"/>
          <w:sz w:val="22"/>
          <w:szCs w:val="22"/>
          <w:lang w:val="en-GB"/>
        </w:rPr>
        <w:t>FoodLoop</w:t>
      </w:r>
      <w:proofErr w:type="spellEnd"/>
      <w:r w:rsidRPr="000A5116">
        <w:rPr>
          <w:rFonts w:ascii="Arial" w:hAnsi="Arial"/>
          <w:sz w:val="22"/>
          <w:szCs w:val="22"/>
          <w:lang w:val="en-GB"/>
        </w:rPr>
        <w:t xml:space="preserve">’ in the gastronomy category. This </w:t>
      </w:r>
      <w:proofErr w:type="gramStart"/>
      <w:r w:rsidRPr="000A5116">
        <w:rPr>
          <w:rFonts w:ascii="Arial" w:hAnsi="Arial"/>
          <w:sz w:val="22"/>
          <w:szCs w:val="22"/>
          <w:lang w:val="en-GB"/>
        </w:rPr>
        <w:t>was followed</w:t>
      </w:r>
      <w:proofErr w:type="gramEnd"/>
      <w:r w:rsidRPr="000A5116">
        <w:rPr>
          <w:rFonts w:ascii="Arial" w:hAnsi="Arial"/>
          <w:sz w:val="22"/>
          <w:szCs w:val="22"/>
          <w:lang w:val="en-GB"/>
        </w:rPr>
        <w:t xml:space="preserve"> in 2013 by the award for exceptional performance, which recognised the Mack family for their fascinating success story of going from manufactur</w:t>
      </w:r>
      <w:r>
        <w:rPr>
          <w:rFonts w:ascii="Arial" w:hAnsi="Arial"/>
          <w:sz w:val="22"/>
          <w:szCs w:val="22"/>
          <w:lang w:val="en-GB"/>
        </w:rPr>
        <w:t>ing</w:t>
      </w:r>
      <w:r w:rsidRPr="000A5116">
        <w:rPr>
          <w:rFonts w:ascii="Arial" w:hAnsi="Arial"/>
          <w:sz w:val="22"/>
          <w:szCs w:val="22"/>
          <w:lang w:val="en-GB"/>
        </w:rPr>
        <w:t xml:space="preserve"> showm</w:t>
      </w:r>
      <w:r>
        <w:rPr>
          <w:rFonts w:ascii="Arial" w:hAnsi="Arial"/>
          <w:sz w:val="22"/>
          <w:szCs w:val="22"/>
          <w:lang w:val="en-GB"/>
        </w:rPr>
        <w:t>e</w:t>
      </w:r>
      <w:r w:rsidRPr="000A5116">
        <w:rPr>
          <w:rFonts w:ascii="Arial" w:hAnsi="Arial"/>
          <w:sz w:val="22"/>
          <w:szCs w:val="22"/>
          <w:lang w:val="en-GB"/>
        </w:rPr>
        <w:t>n cars to the world's best theme park. In addition, the popular family attraction ‘ARTHUR’ received the coveted TEA Thea Award for the best ride system in 2017. Since 1994, the non-profit organisation ‘Themed Entertainment Association’ has awarded prizes in various categories for special achievements in the leisure sector. The TEA Thea Award is one of the most important awards in the entertainment industry.</w:t>
      </w:r>
    </w:p>
    <w:p w14:paraId="70535784" w14:textId="77777777" w:rsidR="00BA0DF5" w:rsidRPr="0051748A" w:rsidRDefault="00BA0DF5" w:rsidP="002C2FFF">
      <w:pPr>
        <w:ind w:left="1416"/>
        <w:rPr>
          <w:rFonts w:ascii="Arial" w:hAnsi="Arial" w:cs="Arial"/>
          <w:sz w:val="22"/>
          <w:szCs w:val="22"/>
          <w:lang w:val="en-GB"/>
        </w:rPr>
      </w:pPr>
    </w:p>
    <w:sectPr w:rsidR="00BA0DF5" w:rsidRPr="0051748A"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A256E" w14:textId="77777777" w:rsidR="00FA0B22" w:rsidRDefault="00FA0B22">
      <w:r>
        <w:separator/>
      </w:r>
    </w:p>
  </w:endnote>
  <w:endnote w:type="continuationSeparator" w:id="0">
    <w:p w14:paraId="51A2C5CC" w14:textId="77777777" w:rsidR="00FA0B22" w:rsidRDefault="00FA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B2E27" w14:textId="77777777" w:rsidR="00FA0B22" w:rsidRDefault="00FA0B22">
      <w:r>
        <w:separator/>
      </w:r>
    </w:p>
  </w:footnote>
  <w:footnote w:type="continuationSeparator" w:id="0">
    <w:p w14:paraId="3F4499AB" w14:textId="77777777" w:rsidR="00FA0B22" w:rsidRDefault="00FA0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FA0B2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55134"/>
    <w:rsid w:val="0006167D"/>
    <w:rsid w:val="00061D65"/>
    <w:rsid w:val="00077BD7"/>
    <w:rsid w:val="000808C8"/>
    <w:rsid w:val="000860A5"/>
    <w:rsid w:val="000923A7"/>
    <w:rsid w:val="000A27D3"/>
    <w:rsid w:val="000A30B2"/>
    <w:rsid w:val="000A4ADB"/>
    <w:rsid w:val="000A4DC0"/>
    <w:rsid w:val="000A554D"/>
    <w:rsid w:val="000B1BAE"/>
    <w:rsid w:val="000B3C1A"/>
    <w:rsid w:val="000B755B"/>
    <w:rsid w:val="000C19DD"/>
    <w:rsid w:val="000C1B1C"/>
    <w:rsid w:val="000C1EF8"/>
    <w:rsid w:val="000C3023"/>
    <w:rsid w:val="000C49C5"/>
    <w:rsid w:val="000D5C91"/>
    <w:rsid w:val="000D5F58"/>
    <w:rsid w:val="000D7C9B"/>
    <w:rsid w:val="000E0F42"/>
    <w:rsid w:val="000E54EE"/>
    <w:rsid w:val="000F0E35"/>
    <w:rsid w:val="000F11B1"/>
    <w:rsid w:val="000F63D0"/>
    <w:rsid w:val="00102FA9"/>
    <w:rsid w:val="00103107"/>
    <w:rsid w:val="00106115"/>
    <w:rsid w:val="0010674A"/>
    <w:rsid w:val="0010712F"/>
    <w:rsid w:val="00112D0C"/>
    <w:rsid w:val="0011339C"/>
    <w:rsid w:val="00117027"/>
    <w:rsid w:val="00117DCF"/>
    <w:rsid w:val="00126BC0"/>
    <w:rsid w:val="00135ADF"/>
    <w:rsid w:val="0013702F"/>
    <w:rsid w:val="0013798F"/>
    <w:rsid w:val="001456D0"/>
    <w:rsid w:val="001512EC"/>
    <w:rsid w:val="00152BFD"/>
    <w:rsid w:val="00156CFC"/>
    <w:rsid w:val="00156F88"/>
    <w:rsid w:val="00160621"/>
    <w:rsid w:val="00164C4F"/>
    <w:rsid w:val="00164E20"/>
    <w:rsid w:val="0017091A"/>
    <w:rsid w:val="00181D4E"/>
    <w:rsid w:val="0018454B"/>
    <w:rsid w:val="00187E67"/>
    <w:rsid w:val="00192816"/>
    <w:rsid w:val="001A6CD3"/>
    <w:rsid w:val="001B3F17"/>
    <w:rsid w:val="001B5C04"/>
    <w:rsid w:val="001C0B1D"/>
    <w:rsid w:val="001C0EA0"/>
    <w:rsid w:val="001C2834"/>
    <w:rsid w:val="001C37B3"/>
    <w:rsid w:val="001C4837"/>
    <w:rsid w:val="001C492D"/>
    <w:rsid w:val="001C6E96"/>
    <w:rsid w:val="001C77BF"/>
    <w:rsid w:val="001D11EF"/>
    <w:rsid w:val="001D2BCA"/>
    <w:rsid w:val="001E21F8"/>
    <w:rsid w:val="001E3D2A"/>
    <w:rsid w:val="001F04AD"/>
    <w:rsid w:val="001F312F"/>
    <w:rsid w:val="001F5D3B"/>
    <w:rsid w:val="00201EA7"/>
    <w:rsid w:val="0020218E"/>
    <w:rsid w:val="00202A5A"/>
    <w:rsid w:val="00206AE9"/>
    <w:rsid w:val="00217D3E"/>
    <w:rsid w:val="00220CD6"/>
    <w:rsid w:val="002214FE"/>
    <w:rsid w:val="00224B93"/>
    <w:rsid w:val="00231B83"/>
    <w:rsid w:val="00235C9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34F4"/>
    <w:rsid w:val="002A5622"/>
    <w:rsid w:val="002B0C72"/>
    <w:rsid w:val="002B219D"/>
    <w:rsid w:val="002B2C1B"/>
    <w:rsid w:val="002B2C8F"/>
    <w:rsid w:val="002B2E39"/>
    <w:rsid w:val="002B6573"/>
    <w:rsid w:val="002C1CD3"/>
    <w:rsid w:val="002C2FFF"/>
    <w:rsid w:val="002C3214"/>
    <w:rsid w:val="002C4004"/>
    <w:rsid w:val="002D135B"/>
    <w:rsid w:val="002D2A8D"/>
    <w:rsid w:val="002D3A6E"/>
    <w:rsid w:val="002D6D05"/>
    <w:rsid w:val="002E0941"/>
    <w:rsid w:val="002E15F7"/>
    <w:rsid w:val="002E1F0D"/>
    <w:rsid w:val="002E1FE3"/>
    <w:rsid w:val="002E2664"/>
    <w:rsid w:val="002E6553"/>
    <w:rsid w:val="00305F7D"/>
    <w:rsid w:val="003108C1"/>
    <w:rsid w:val="00314CE2"/>
    <w:rsid w:val="003179D7"/>
    <w:rsid w:val="00331C4F"/>
    <w:rsid w:val="003346B7"/>
    <w:rsid w:val="00340989"/>
    <w:rsid w:val="0034308D"/>
    <w:rsid w:val="003458BA"/>
    <w:rsid w:val="00373EBC"/>
    <w:rsid w:val="003752CF"/>
    <w:rsid w:val="00375454"/>
    <w:rsid w:val="00383F3A"/>
    <w:rsid w:val="00385406"/>
    <w:rsid w:val="00394518"/>
    <w:rsid w:val="00394ABA"/>
    <w:rsid w:val="003A0557"/>
    <w:rsid w:val="003A51A6"/>
    <w:rsid w:val="003A554C"/>
    <w:rsid w:val="003B2FF1"/>
    <w:rsid w:val="003B4699"/>
    <w:rsid w:val="003B7647"/>
    <w:rsid w:val="003C3D2C"/>
    <w:rsid w:val="003C64E6"/>
    <w:rsid w:val="003C6C8A"/>
    <w:rsid w:val="003C6E74"/>
    <w:rsid w:val="003D018B"/>
    <w:rsid w:val="003D034D"/>
    <w:rsid w:val="003D20CE"/>
    <w:rsid w:val="003D5AA5"/>
    <w:rsid w:val="003D6E97"/>
    <w:rsid w:val="003E047D"/>
    <w:rsid w:val="003E1197"/>
    <w:rsid w:val="003E260C"/>
    <w:rsid w:val="003E5199"/>
    <w:rsid w:val="003E7FA7"/>
    <w:rsid w:val="003F05CE"/>
    <w:rsid w:val="003F43AD"/>
    <w:rsid w:val="003F740D"/>
    <w:rsid w:val="003F7BE4"/>
    <w:rsid w:val="00403F1C"/>
    <w:rsid w:val="004072C4"/>
    <w:rsid w:val="00412305"/>
    <w:rsid w:val="00412F6B"/>
    <w:rsid w:val="00413C5C"/>
    <w:rsid w:val="00414B39"/>
    <w:rsid w:val="0042275E"/>
    <w:rsid w:val="00423290"/>
    <w:rsid w:val="004242F0"/>
    <w:rsid w:val="004274EE"/>
    <w:rsid w:val="00427762"/>
    <w:rsid w:val="00434827"/>
    <w:rsid w:val="00451916"/>
    <w:rsid w:val="00451CB9"/>
    <w:rsid w:val="00453C98"/>
    <w:rsid w:val="00456E47"/>
    <w:rsid w:val="00464765"/>
    <w:rsid w:val="00471200"/>
    <w:rsid w:val="0047235D"/>
    <w:rsid w:val="00475E1E"/>
    <w:rsid w:val="00481C40"/>
    <w:rsid w:val="0049282F"/>
    <w:rsid w:val="00493236"/>
    <w:rsid w:val="00497C98"/>
    <w:rsid w:val="004A30BB"/>
    <w:rsid w:val="004A4B36"/>
    <w:rsid w:val="004B10CE"/>
    <w:rsid w:val="004B467D"/>
    <w:rsid w:val="004B65BC"/>
    <w:rsid w:val="004C0665"/>
    <w:rsid w:val="004C56C3"/>
    <w:rsid w:val="004C7B17"/>
    <w:rsid w:val="004D5FA2"/>
    <w:rsid w:val="004D7A8D"/>
    <w:rsid w:val="004E4B12"/>
    <w:rsid w:val="004F18B5"/>
    <w:rsid w:val="004F299D"/>
    <w:rsid w:val="004F7CEE"/>
    <w:rsid w:val="005011C3"/>
    <w:rsid w:val="00501AD3"/>
    <w:rsid w:val="00502E10"/>
    <w:rsid w:val="005044DD"/>
    <w:rsid w:val="00505B5B"/>
    <w:rsid w:val="005075E0"/>
    <w:rsid w:val="005079AD"/>
    <w:rsid w:val="00511035"/>
    <w:rsid w:val="0051748A"/>
    <w:rsid w:val="00517FFD"/>
    <w:rsid w:val="005318AA"/>
    <w:rsid w:val="00535FFA"/>
    <w:rsid w:val="005403BD"/>
    <w:rsid w:val="00550F82"/>
    <w:rsid w:val="0055308E"/>
    <w:rsid w:val="0055441C"/>
    <w:rsid w:val="0056480B"/>
    <w:rsid w:val="00570E6C"/>
    <w:rsid w:val="005738E1"/>
    <w:rsid w:val="00576DEC"/>
    <w:rsid w:val="005800D4"/>
    <w:rsid w:val="0058124E"/>
    <w:rsid w:val="005824EA"/>
    <w:rsid w:val="00591171"/>
    <w:rsid w:val="005917F9"/>
    <w:rsid w:val="0059255D"/>
    <w:rsid w:val="0059309D"/>
    <w:rsid w:val="00596000"/>
    <w:rsid w:val="005A1B80"/>
    <w:rsid w:val="005B634F"/>
    <w:rsid w:val="005C54F7"/>
    <w:rsid w:val="005D4406"/>
    <w:rsid w:val="005D5671"/>
    <w:rsid w:val="005D6B18"/>
    <w:rsid w:val="005D79A0"/>
    <w:rsid w:val="005E326C"/>
    <w:rsid w:val="005F0E15"/>
    <w:rsid w:val="005F409C"/>
    <w:rsid w:val="005F71DC"/>
    <w:rsid w:val="00601E86"/>
    <w:rsid w:val="00602E45"/>
    <w:rsid w:val="00610836"/>
    <w:rsid w:val="00614407"/>
    <w:rsid w:val="006158F0"/>
    <w:rsid w:val="00620592"/>
    <w:rsid w:val="006245DE"/>
    <w:rsid w:val="0062538B"/>
    <w:rsid w:val="00634724"/>
    <w:rsid w:val="006348A5"/>
    <w:rsid w:val="006348E0"/>
    <w:rsid w:val="00641F88"/>
    <w:rsid w:val="00642A06"/>
    <w:rsid w:val="00643039"/>
    <w:rsid w:val="0065120F"/>
    <w:rsid w:val="00665C4F"/>
    <w:rsid w:val="006744A3"/>
    <w:rsid w:val="006749D7"/>
    <w:rsid w:val="00676E8A"/>
    <w:rsid w:val="006C0C9E"/>
    <w:rsid w:val="006C2367"/>
    <w:rsid w:val="006C659A"/>
    <w:rsid w:val="006D7C8B"/>
    <w:rsid w:val="006D7F58"/>
    <w:rsid w:val="006E4A45"/>
    <w:rsid w:val="006E6157"/>
    <w:rsid w:val="006F2B96"/>
    <w:rsid w:val="0070032F"/>
    <w:rsid w:val="007059DB"/>
    <w:rsid w:val="00705CC7"/>
    <w:rsid w:val="007119D2"/>
    <w:rsid w:val="00714A47"/>
    <w:rsid w:val="00715554"/>
    <w:rsid w:val="00717E39"/>
    <w:rsid w:val="00722CEA"/>
    <w:rsid w:val="00724482"/>
    <w:rsid w:val="00726B3F"/>
    <w:rsid w:val="007328C3"/>
    <w:rsid w:val="00734A74"/>
    <w:rsid w:val="00735A3A"/>
    <w:rsid w:val="00737ED1"/>
    <w:rsid w:val="007418F4"/>
    <w:rsid w:val="007441D1"/>
    <w:rsid w:val="0074662F"/>
    <w:rsid w:val="0074689C"/>
    <w:rsid w:val="00751829"/>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D5A37"/>
    <w:rsid w:val="007E06E4"/>
    <w:rsid w:val="007E0F7F"/>
    <w:rsid w:val="007E2588"/>
    <w:rsid w:val="007E41BF"/>
    <w:rsid w:val="007E760F"/>
    <w:rsid w:val="007F16C8"/>
    <w:rsid w:val="007F3595"/>
    <w:rsid w:val="007F461C"/>
    <w:rsid w:val="007F4C8B"/>
    <w:rsid w:val="007F66B3"/>
    <w:rsid w:val="00810541"/>
    <w:rsid w:val="00813B00"/>
    <w:rsid w:val="00820629"/>
    <w:rsid w:val="008234AD"/>
    <w:rsid w:val="00824C70"/>
    <w:rsid w:val="008354E6"/>
    <w:rsid w:val="008375AA"/>
    <w:rsid w:val="00841E69"/>
    <w:rsid w:val="008507CF"/>
    <w:rsid w:val="00851AA6"/>
    <w:rsid w:val="00853351"/>
    <w:rsid w:val="008717BE"/>
    <w:rsid w:val="00872BEE"/>
    <w:rsid w:val="00881629"/>
    <w:rsid w:val="00884614"/>
    <w:rsid w:val="00886867"/>
    <w:rsid w:val="00886D11"/>
    <w:rsid w:val="0088727A"/>
    <w:rsid w:val="0088750F"/>
    <w:rsid w:val="0088764A"/>
    <w:rsid w:val="00891E8D"/>
    <w:rsid w:val="008A2726"/>
    <w:rsid w:val="008A3535"/>
    <w:rsid w:val="008A38D6"/>
    <w:rsid w:val="008A4DEF"/>
    <w:rsid w:val="008B1342"/>
    <w:rsid w:val="008B4FAB"/>
    <w:rsid w:val="008C2F0E"/>
    <w:rsid w:val="008C62B6"/>
    <w:rsid w:val="008C671B"/>
    <w:rsid w:val="008D19DD"/>
    <w:rsid w:val="008D3A88"/>
    <w:rsid w:val="008D44B3"/>
    <w:rsid w:val="008E1132"/>
    <w:rsid w:val="008F258F"/>
    <w:rsid w:val="0090615D"/>
    <w:rsid w:val="00906562"/>
    <w:rsid w:val="00912D75"/>
    <w:rsid w:val="009162EA"/>
    <w:rsid w:val="00920CE2"/>
    <w:rsid w:val="00921569"/>
    <w:rsid w:val="00935247"/>
    <w:rsid w:val="0094307D"/>
    <w:rsid w:val="0094518D"/>
    <w:rsid w:val="0094620B"/>
    <w:rsid w:val="0095058F"/>
    <w:rsid w:val="00951413"/>
    <w:rsid w:val="00954C3B"/>
    <w:rsid w:val="00955077"/>
    <w:rsid w:val="00963926"/>
    <w:rsid w:val="00963E1F"/>
    <w:rsid w:val="00966CAE"/>
    <w:rsid w:val="0099200E"/>
    <w:rsid w:val="00993F82"/>
    <w:rsid w:val="00995A47"/>
    <w:rsid w:val="00996EC6"/>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012CF"/>
    <w:rsid w:val="00A10334"/>
    <w:rsid w:val="00A16884"/>
    <w:rsid w:val="00A21BEC"/>
    <w:rsid w:val="00A26C2C"/>
    <w:rsid w:val="00A26EC7"/>
    <w:rsid w:val="00A359A8"/>
    <w:rsid w:val="00A36474"/>
    <w:rsid w:val="00A41749"/>
    <w:rsid w:val="00A41A4E"/>
    <w:rsid w:val="00A45DED"/>
    <w:rsid w:val="00A52BAB"/>
    <w:rsid w:val="00A55A01"/>
    <w:rsid w:val="00A576B5"/>
    <w:rsid w:val="00A57C82"/>
    <w:rsid w:val="00A607A2"/>
    <w:rsid w:val="00A608C3"/>
    <w:rsid w:val="00A60ABB"/>
    <w:rsid w:val="00A62BA7"/>
    <w:rsid w:val="00A64326"/>
    <w:rsid w:val="00A673DE"/>
    <w:rsid w:val="00A706BA"/>
    <w:rsid w:val="00A805C8"/>
    <w:rsid w:val="00A85A68"/>
    <w:rsid w:val="00A91B79"/>
    <w:rsid w:val="00A965B7"/>
    <w:rsid w:val="00AA3737"/>
    <w:rsid w:val="00AA59AB"/>
    <w:rsid w:val="00AB67DA"/>
    <w:rsid w:val="00AC237D"/>
    <w:rsid w:val="00AC2A91"/>
    <w:rsid w:val="00AC3D57"/>
    <w:rsid w:val="00AC6CC7"/>
    <w:rsid w:val="00AC6E92"/>
    <w:rsid w:val="00AD477A"/>
    <w:rsid w:val="00AD7DCA"/>
    <w:rsid w:val="00AE0001"/>
    <w:rsid w:val="00AE3081"/>
    <w:rsid w:val="00AE3AF2"/>
    <w:rsid w:val="00AF0A6F"/>
    <w:rsid w:val="00AF56F2"/>
    <w:rsid w:val="00AF6725"/>
    <w:rsid w:val="00AF68DE"/>
    <w:rsid w:val="00AF6972"/>
    <w:rsid w:val="00B0180C"/>
    <w:rsid w:val="00B040E8"/>
    <w:rsid w:val="00B0418A"/>
    <w:rsid w:val="00B1111E"/>
    <w:rsid w:val="00B12AAB"/>
    <w:rsid w:val="00B20A41"/>
    <w:rsid w:val="00B223B6"/>
    <w:rsid w:val="00B27348"/>
    <w:rsid w:val="00B3134F"/>
    <w:rsid w:val="00B328AC"/>
    <w:rsid w:val="00B3376C"/>
    <w:rsid w:val="00B4535A"/>
    <w:rsid w:val="00B47965"/>
    <w:rsid w:val="00B53D9E"/>
    <w:rsid w:val="00B54801"/>
    <w:rsid w:val="00B65E1B"/>
    <w:rsid w:val="00B87CC6"/>
    <w:rsid w:val="00B977CD"/>
    <w:rsid w:val="00BA0DF5"/>
    <w:rsid w:val="00BA5109"/>
    <w:rsid w:val="00BA679B"/>
    <w:rsid w:val="00BA6DB0"/>
    <w:rsid w:val="00BB67F3"/>
    <w:rsid w:val="00BB6AFE"/>
    <w:rsid w:val="00BD36F4"/>
    <w:rsid w:val="00BD51FA"/>
    <w:rsid w:val="00BD5742"/>
    <w:rsid w:val="00BD577E"/>
    <w:rsid w:val="00BE41A7"/>
    <w:rsid w:val="00BE54A2"/>
    <w:rsid w:val="00BF184E"/>
    <w:rsid w:val="00BF2C3C"/>
    <w:rsid w:val="00BF3CC6"/>
    <w:rsid w:val="00BF58B6"/>
    <w:rsid w:val="00BF6BAE"/>
    <w:rsid w:val="00BF7895"/>
    <w:rsid w:val="00C10449"/>
    <w:rsid w:val="00C11B3A"/>
    <w:rsid w:val="00C11DA7"/>
    <w:rsid w:val="00C12851"/>
    <w:rsid w:val="00C15D03"/>
    <w:rsid w:val="00C16013"/>
    <w:rsid w:val="00C16981"/>
    <w:rsid w:val="00C21CED"/>
    <w:rsid w:val="00C223D4"/>
    <w:rsid w:val="00C2498F"/>
    <w:rsid w:val="00C34602"/>
    <w:rsid w:val="00C41F87"/>
    <w:rsid w:val="00C43650"/>
    <w:rsid w:val="00C470B5"/>
    <w:rsid w:val="00C47B25"/>
    <w:rsid w:val="00C55A09"/>
    <w:rsid w:val="00C57BB8"/>
    <w:rsid w:val="00C678B4"/>
    <w:rsid w:val="00C77B40"/>
    <w:rsid w:val="00C8100A"/>
    <w:rsid w:val="00C8790B"/>
    <w:rsid w:val="00CA012D"/>
    <w:rsid w:val="00CB3557"/>
    <w:rsid w:val="00CB5C39"/>
    <w:rsid w:val="00CC0357"/>
    <w:rsid w:val="00CC5AF7"/>
    <w:rsid w:val="00CD48C4"/>
    <w:rsid w:val="00CD71DD"/>
    <w:rsid w:val="00CE4B15"/>
    <w:rsid w:val="00CE6900"/>
    <w:rsid w:val="00CF4158"/>
    <w:rsid w:val="00D02D86"/>
    <w:rsid w:val="00D126C7"/>
    <w:rsid w:val="00D15EA4"/>
    <w:rsid w:val="00D25619"/>
    <w:rsid w:val="00D323AF"/>
    <w:rsid w:val="00D3256C"/>
    <w:rsid w:val="00D3287E"/>
    <w:rsid w:val="00D32D13"/>
    <w:rsid w:val="00D3470C"/>
    <w:rsid w:val="00D34B7D"/>
    <w:rsid w:val="00D41F6E"/>
    <w:rsid w:val="00D43260"/>
    <w:rsid w:val="00D43D56"/>
    <w:rsid w:val="00D45F6A"/>
    <w:rsid w:val="00D47049"/>
    <w:rsid w:val="00D50EDC"/>
    <w:rsid w:val="00D57260"/>
    <w:rsid w:val="00D5782A"/>
    <w:rsid w:val="00D57FD5"/>
    <w:rsid w:val="00D66ABC"/>
    <w:rsid w:val="00D70FDA"/>
    <w:rsid w:val="00D80C09"/>
    <w:rsid w:val="00D91194"/>
    <w:rsid w:val="00D91C58"/>
    <w:rsid w:val="00D95EE8"/>
    <w:rsid w:val="00DA2A5D"/>
    <w:rsid w:val="00DA3EB3"/>
    <w:rsid w:val="00DA4B7B"/>
    <w:rsid w:val="00DA57A5"/>
    <w:rsid w:val="00DA7D74"/>
    <w:rsid w:val="00DB27B7"/>
    <w:rsid w:val="00DB4A19"/>
    <w:rsid w:val="00DC338B"/>
    <w:rsid w:val="00DC5117"/>
    <w:rsid w:val="00DC7666"/>
    <w:rsid w:val="00DD4D5C"/>
    <w:rsid w:val="00DD7783"/>
    <w:rsid w:val="00DE08F2"/>
    <w:rsid w:val="00DE264F"/>
    <w:rsid w:val="00DE30EA"/>
    <w:rsid w:val="00DF55CB"/>
    <w:rsid w:val="00E01693"/>
    <w:rsid w:val="00E04CF3"/>
    <w:rsid w:val="00E15514"/>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072F"/>
    <w:rsid w:val="00ED5218"/>
    <w:rsid w:val="00EE11A4"/>
    <w:rsid w:val="00EE16EC"/>
    <w:rsid w:val="00EE1EF4"/>
    <w:rsid w:val="00EE56A4"/>
    <w:rsid w:val="00EE7B9C"/>
    <w:rsid w:val="00EF15EA"/>
    <w:rsid w:val="00EF5C40"/>
    <w:rsid w:val="00EF6B60"/>
    <w:rsid w:val="00F00C75"/>
    <w:rsid w:val="00F00D5E"/>
    <w:rsid w:val="00F036B8"/>
    <w:rsid w:val="00F0483C"/>
    <w:rsid w:val="00F253CB"/>
    <w:rsid w:val="00F344D9"/>
    <w:rsid w:val="00F40607"/>
    <w:rsid w:val="00F452C1"/>
    <w:rsid w:val="00F45AC6"/>
    <w:rsid w:val="00F50F15"/>
    <w:rsid w:val="00F51CC4"/>
    <w:rsid w:val="00F56DE1"/>
    <w:rsid w:val="00F57554"/>
    <w:rsid w:val="00F57AD5"/>
    <w:rsid w:val="00F65323"/>
    <w:rsid w:val="00F663AC"/>
    <w:rsid w:val="00F716CC"/>
    <w:rsid w:val="00F76261"/>
    <w:rsid w:val="00F7694A"/>
    <w:rsid w:val="00F77BDB"/>
    <w:rsid w:val="00F81B74"/>
    <w:rsid w:val="00F94B8A"/>
    <w:rsid w:val="00F97310"/>
    <w:rsid w:val="00FA06CC"/>
    <w:rsid w:val="00FA0B22"/>
    <w:rsid w:val="00FA286E"/>
    <w:rsid w:val="00FA66E7"/>
    <w:rsid w:val="00FB105B"/>
    <w:rsid w:val="00FB19FA"/>
    <w:rsid w:val="00FC76CC"/>
    <w:rsid w:val="00FD1C4F"/>
    <w:rsid w:val="00FD1CFF"/>
    <w:rsid w:val="00FD38BE"/>
    <w:rsid w:val="00FD55A2"/>
    <w:rsid w:val="00FD59CC"/>
    <w:rsid w:val="00FD7330"/>
    <w:rsid w:val="00FD7E6C"/>
    <w:rsid w:val="00FE0A2C"/>
    <w:rsid w:val="00FE312F"/>
    <w:rsid w:val="00FE3288"/>
    <w:rsid w:val="00FF1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EBF5B402-3E50-4195-BDB5-D378BE4C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styleId="Fett">
    <w:name w:val="Strong"/>
    <w:basedOn w:val="Absatz-Standardschriftart"/>
    <w:uiPriority w:val="22"/>
    <w:qFormat/>
    <w:rsid w:val="007328C3"/>
    <w:rPr>
      <w:b/>
      <w:bCs/>
    </w:rPr>
  </w:style>
  <w:style w:type="character" w:customStyle="1" w:styleId="None">
    <w:name w:val="None"/>
    <w:rsid w:val="00C34602"/>
  </w:style>
  <w:style w:type="character" w:customStyle="1" w:styleId="Hyperlink0">
    <w:name w:val="Hyperlink.0"/>
    <w:basedOn w:val="None"/>
    <w:rsid w:val="00C34602"/>
    <w:rPr>
      <w:rFonts w:ascii="Arial" w:eastAsia="Arial" w:hAnsi="Arial" w:cs="Arial"/>
      <w:i/>
      <w:iCs/>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0584">
      <w:bodyDiv w:val="1"/>
      <w:marLeft w:val="0"/>
      <w:marRight w:val="0"/>
      <w:marTop w:val="0"/>
      <w:marBottom w:val="0"/>
      <w:divBdr>
        <w:top w:val="none" w:sz="0" w:space="0" w:color="auto"/>
        <w:left w:val="none" w:sz="0" w:space="0" w:color="auto"/>
        <w:bottom w:val="none" w:sz="0" w:space="0" w:color="auto"/>
        <w:right w:val="none" w:sz="0" w:space="0" w:color="auto"/>
      </w:divBdr>
    </w:div>
    <w:div w:id="614486192">
      <w:bodyDiv w:val="1"/>
      <w:marLeft w:val="0"/>
      <w:marRight w:val="0"/>
      <w:marTop w:val="0"/>
      <w:marBottom w:val="0"/>
      <w:divBdr>
        <w:top w:val="none" w:sz="0" w:space="0" w:color="auto"/>
        <w:left w:val="none" w:sz="0" w:space="0" w:color="auto"/>
        <w:bottom w:val="none" w:sz="0" w:space="0" w:color="auto"/>
        <w:right w:val="none" w:sz="0" w:space="0" w:color="auto"/>
      </w:divBdr>
    </w:div>
    <w:div w:id="663777638">
      <w:bodyDiv w:val="1"/>
      <w:marLeft w:val="0"/>
      <w:marRight w:val="0"/>
      <w:marTop w:val="0"/>
      <w:marBottom w:val="0"/>
      <w:divBdr>
        <w:top w:val="none" w:sz="0" w:space="0" w:color="auto"/>
        <w:left w:val="none" w:sz="0" w:space="0" w:color="auto"/>
        <w:bottom w:val="none" w:sz="0" w:space="0" w:color="auto"/>
        <w:right w:val="none" w:sz="0" w:space="0" w:color="auto"/>
      </w:divBdr>
    </w:div>
    <w:div w:id="976298486">
      <w:bodyDiv w:val="1"/>
      <w:marLeft w:val="0"/>
      <w:marRight w:val="0"/>
      <w:marTop w:val="0"/>
      <w:marBottom w:val="0"/>
      <w:divBdr>
        <w:top w:val="none" w:sz="0" w:space="0" w:color="auto"/>
        <w:left w:val="none" w:sz="0" w:space="0" w:color="auto"/>
        <w:bottom w:val="none" w:sz="0" w:space="0" w:color="auto"/>
        <w:right w:val="none" w:sz="0" w:space="0" w:color="auto"/>
      </w:divBdr>
    </w:div>
    <w:div w:id="1055812185">
      <w:bodyDiv w:val="1"/>
      <w:marLeft w:val="0"/>
      <w:marRight w:val="0"/>
      <w:marTop w:val="0"/>
      <w:marBottom w:val="0"/>
      <w:divBdr>
        <w:top w:val="none" w:sz="0" w:space="0" w:color="auto"/>
        <w:left w:val="none" w:sz="0" w:space="0" w:color="auto"/>
        <w:bottom w:val="none" w:sz="0" w:space="0" w:color="auto"/>
        <w:right w:val="none" w:sz="0" w:space="0" w:color="auto"/>
      </w:divBdr>
    </w:div>
    <w:div w:id="135445544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44881667">
      <w:bodyDiv w:val="1"/>
      <w:marLeft w:val="0"/>
      <w:marRight w:val="0"/>
      <w:marTop w:val="0"/>
      <w:marBottom w:val="0"/>
      <w:divBdr>
        <w:top w:val="none" w:sz="0" w:space="0" w:color="auto"/>
        <w:left w:val="none" w:sz="0" w:space="0" w:color="auto"/>
        <w:bottom w:val="none" w:sz="0" w:space="0" w:color="auto"/>
        <w:right w:val="none" w:sz="0" w:space="0" w:color="auto"/>
      </w:divBdr>
    </w:div>
    <w:div w:id="1497454528">
      <w:bodyDiv w:val="1"/>
      <w:marLeft w:val="0"/>
      <w:marRight w:val="0"/>
      <w:marTop w:val="0"/>
      <w:marBottom w:val="0"/>
      <w:divBdr>
        <w:top w:val="none" w:sz="0" w:space="0" w:color="auto"/>
        <w:left w:val="none" w:sz="0" w:space="0" w:color="auto"/>
        <w:bottom w:val="none" w:sz="0" w:space="0" w:color="auto"/>
        <w:right w:val="none" w:sz="0" w:space="0" w:color="auto"/>
      </w:divBdr>
    </w:div>
    <w:div w:id="1546137141">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96154445">
      <w:bodyDiv w:val="1"/>
      <w:marLeft w:val="0"/>
      <w:marRight w:val="0"/>
      <w:marTop w:val="0"/>
      <w:marBottom w:val="0"/>
      <w:divBdr>
        <w:top w:val="none" w:sz="0" w:space="0" w:color="auto"/>
        <w:left w:val="none" w:sz="0" w:space="0" w:color="auto"/>
        <w:bottom w:val="none" w:sz="0" w:space="0" w:color="auto"/>
        <w:right w:val="none" w:sz="0" w:space="0" w:color="auto"/>
      </w:divBdr>
    </w:div>
    <w:div w:id="1876043404">
      <w:bodyDiv w:val="1"/>
      <w:marLeft w:val="0"/>
      <w:marRight w:val="0"/>
      <w:marTop w:val="0"/>
      <w:marBottom w:val="0"/>
      <w:divBdr>
        <w:top w:val="none" w:sz="0" w:space="0" w:color="auto"/>
        <w:left w:val="none" w:sz="0" w:space="0" w:color="auto"/>
        <w:bottom w:val="none" w:sz="0" w:space="0" w:color="auto"/>
        <w:right w:val="none" w:sz="0" w:space="0" w:color="auto"/>
      </w:divBdr>
    </w:div>
    <w:div w:id="1885094022">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25034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2A2BA-BDBE-4BFB-8A81-B187D5C82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3103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Welsch, Franziska</cp:lastModifiedBy>
  <cp:revision>13</cp:revision>
  <cp:lastPrinted>2019-01-02T10:35:00Z</cp:lastPrinted>
  <dcterms:created xsi:type="dcterms:W3CDTF">2020-01-07T07:49:00Z</dcterms:created>
  <dcterms:modified xsi:type="dcterms:W3CDTF">2020-11-23T11:41:00Z</dcterms:modified>
</cp:coreProperties>
</file>