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51B6E" w14:textId="7CE8B666" w:rsidR="007E3031" w:rsidRPr="000C49C5" w:rsidRDefault="007069F0" w:rsidP="007E3031">
      <w:pPr>
        <w:ind w:left="1418"/>
        <w:rPr>
          <w:rFonts w:ascii="CorpoSDem" w:hAnsi="CorpoSDem"/>
        </w:rPr>
      </w:pPr>
      <w:r>
        <w:rPr>
          <w:rFonts w:ascii="CorpoSDem" w:hAnsi="CorpoSDem"/>
        </w:rPr>
        <w:t xml:space="preserve"> </w:t>
      </w:r>
    </w:p>
    <w:p w14:paraId="05BA2315" w14:textId="77777777" w:rsidR="007E3031" w:rsidRDefault="007E3031" w:rsidP="007E3031">
      <w:pPr>
        <w:tabs>
          <w:tab w:val="left" w:pos="5640"/>
        </w:tabs>
        <w:ind w:left="1418"/>
      </w:pPr>
    </w:p>
    <w:p w14:paraId="50E0811E" w14:textId="77777777" w:rsidR="007E3031" w:rsidRDefault="007E3031" w:rsidP="007E3031">
      <w:pPr>
        <w:tabs>
          <w:tab w:val="left" w:pos="5640"/>
        </w:tabs>
        <w:ind w:left="1418"/>
      </w:pPr>
    </w:p>
    <w:p w14:paraId="4FC64758" w14:textId="77777777" w:rsidR="007E3031" w:rsidRDefault="007E3031" w:rsidP="007E3031">
      <w:pPr>
        <w:tabs>
          <w:tab w:val="left" w:pos="5640"/>
        </w:tabs>
        <w:ind w:left="1418"/>
      </w:pPr>
    </w:p>
    <w:p w14:paraId="04ABE6F2" w14:textId="77777777" w:rsidR="007E3031" w:rsidRDefault="007E3031" w:rsidP="007E3031">
      <w:pPr>
        <w:tabs>
          <w:tab w:val="left" w:pos="5640"/>
        </w:tabs>
        <w:ind w:left="1418"/>
      </w:pPr>
    </w:p>
    <w:p w14:paraId="51C77B93" w14:textId="77777777" w:rsidR="007E3031" w:rsidRDefault="007E3031" w:rsidP="007E3031">
      <w:pPr>
        <w:tabs>
          <w:tab w:val="left" w:pos="5640"/>
        </w:tabs>
        <w:ind w:left="1418"/>
      </w:pPr>
    </w:p>
    <w:p w14:paraId="6CDC8FF0" w14:textId="77777777" w:rsidR="007E3031" w:rsidRDefault="007E3031" w:rsidP="007E3031">
      <w:pPr>
        <w:tabs>
          <w:tab w:val="left" w:pos="5640"/>
        </w:tabs>
        <w:ind w:left="1418"/>
      </w:pPr>
    </w:p>
    <w:p w14:paraId="648AECB6" w14:textId="77777777" w:rsidR="007E3031" w:rsidRDefault="007E3031" w:rsidP="007E3031">
      <w:pPr>
        <w:tabs>
          <w:tab w:val="left" w:pos="5640"/>
        </w:tabs>
        <w:ind w:left="1418"/>
      </w:pPr>
      <w:r w:rsidRPr="00335167">
        <w:rPr>
          <w:rFonts w:ascii="Arial" w:hAnsi="Arial" w:cs="Arial"/>
          <w:i/>
          <w:noProof/>
          <w:sz w:val="22"/>
          <w:szCs w:val="2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E9478" wp14:editId="028290E5">
                <wp:simplePos x="0" y="0"/>
                <wp:positionH relativeFrom="page">
                  <wp:posOffset>619851</wp:posOffset>
                </wp:positionH>
                <wp:positionV relativeFrom="page">
                  <wp:posOffset>2287361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3A15" w14:textId="602C990F" w:rsidR="007E3031" w:rsidRPr="00BE42FA" w:rsidRDefault="00283AFE" w:rsidP="007E3031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E947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180.1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2BDF3A15" w14:textId="602C990F" w:rsidR="007E3031" w:rsidRPr="00BE42FA" w:rsidRDefault="00283AFE" w:rsidP="007E3031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A7EC24" w14:textId="77777777" w:rsidR="007E3031" w:rsidRPr="002A5899" w:rsidRDefault="007E3031" w:rsidP="007E3031">
      <w:pPr>
        <w:tabs>
          <w:tab w:val="left" w:pos="5640"/>
          <w:tab w:val="right" w:pos="9070"/>
        </w:tabs>
        <w:ind w:left="1418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2A5899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 xml:space="preserve">Après </w:t>
      </w:r>
      <w:proofErr w:type="spellStart"/>
      <w:r w:rsidRPr="002A5899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l’Apocalypse</w:t>
      </w:r>
      <w:proofErr w:type="spellEnd"/>
      <w:r w:rsidRPr="002A5899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…</w:t>
      </w:r>
    </w:p>
    <w:p w14:paraId="051AFBBF" w14:textId="7BAC7F37" w:rsidR="007E3031" w:rsidRPr="002A5899" w:rsidRDefault="00283AFE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en-US"/>
        </w:rPr>
      </w:pPr>
      <w:r w:rsidRPr="002A5899">
        <w:rPr>
          <w:rFonts w:ascii="Arial" w:eastAsia="Calibri" w:hAnsi="Arial" w:cs="Arial"/>
          <w:b/>
          <w:sz w:val="28"/>
          <w:szCs w:val="28"/>
          <w:lang w:val="en-US"/>
        </w:rPr>
        <w:t xml:space="preserve">« Horror Nights – </w:t>
      </w:r>
      <w:proofErr w:type="spellStart"/>
      <w:r w:rsidRPr="002A5899">
        <w:rPr>
          <w:rFonts w:ascii="Arial" w:eastAsia="Calibri" w:hAnsi="Arial" w:cs="Arial"/>
          <w:b/>
          <w:sz w:val="28"/>
          <w:szCs w:val="28"/>
          <w:lang w:val="en-US"/>
        </w:rPr>
        <w:t>Traumatica</w:t>
      </w:r>
      <w:proofErr w:type="spellEnd"/>
      <w:r w:rsidRPr="002A5899">
        <w:rPr>
          <w:rFonts w:ascii="Arial" w:eastAsia="Calibri" w:hAnsi="Arial" w:cs="Arial"/>
          <w:b/>
          <w:sz w:val="28"/>
          <w:szCs w:val="28"/>
          <w:lang w:val="en-US"/>
        </w:rPr>
        <w:t> »</w:t>
      </w:r>
    </w:p>
    <w:p w14:paraId="7738799E" w14:textId="77777777" w:rsidR="007E3031" w:rsidRPr="002A5899" w:rsidRDefault="007E3031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7BB42C6B" w14:textId="6D63246C" w:rsidR="007E3031" w:rsidRDefault="007E3031" w:rsidP="00A66509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eastAsia="Calibri" w:hAnsi="Arial" w:cs="Arial"/>
          <w:b/>
          <w:i/>
          <w:sz w:val="22"/>
          <w:szCs w:val="22"/>
          <w:lang w:val="fr-FR"/>
        </w:rPr>
      </w:pPr>
      <w:r>
        <w:rPr>
          <w:rFonts w:ascii="Arial" w:eastAsia="Calibri" w:hAnsi="Arial" w:cs="Arial"/>
          <w:b/>
          <w:i/>
          <w:sz w:val="22"/>
          <w:szCs w:val="22"/>
          <w:lang w:val="fr-FR"/>
        </w:rPr>
        <w:t>Du 2</w:t>
      </w:r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>5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septembre au </w:t>
      </w:r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>2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novembre 201</w:t>
      </w:r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>9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les visiteurs seront plongés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dans un monde post-apocalyptique terrifiant, où 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>le Mal a pris le pouvoir</w:t>
      </w:r>
      <w:r w:rsidRPr="009975BB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Pr="009975BB">
        <w:rPr>
          <w:rFonts w:ascii="Arial" w:eastAsia="Calibri" w:hAnsi="Arial" w:cs="Arial"/>
          <w:b/>
          <w:i/>
          <w:color w:val="FF0000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D’horribles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monstres, organisés en 5 factions, répandent l’effroi durant les 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« </w:t>
      </w:r>
      <w:proofErr w:type="spellStart"/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Horror</w:t>
      </w:r>
      <w:proofErr w:type="spellEnd"/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>Nights</w:t>
      </w:r>
      <w:proofErr w:type="spellEnd"/>
      <w:r w:rsidR="00945494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–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Traumatica</w:t>
      </w:r>
      <w:proofErr w:type="spellEnd"/>
      <w:r>
        <w:rPr>
          <w:rFonts w:ascii="Arial" w:eastAsia="Calibri" w:hAnsi="Arial" w:cs="Arial"/>
          <w:b/>
          <w:i/>
          <w:sz w:val="22"/>
          <w:szCs w:val="22"/>
          <w:lang w:val="fr-FR"/>
        </w:rPr>
        <w:t> »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, l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>’</w:t>
      </w:r>
      <w:r w:rsidRPr="00873B33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 xml:space="preserve">événement horrifique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d’Europa-Park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,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récomp</w:t>
      </w:r>
      <w:r w:rsidR="00E2717E">
        <w:rPr>
          <w:rFonts w:ascii="Arial" w:eastAsia="Calibri" w:hAnsi="Arial" w:cs="Arial"/>
          <w:b/>
          <w:i/>
          <w:sz w:val="22"/>
          <w:szCs w:val="22"/>
          <w:lang w:val="fr-FR"/>
        </w:rPr>
        <w:t>ensé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par de nombreux prix </w:t>
      </w:r>
      <w:r w:rsidR="00E2717E">
        <w:rPr>
          <w:rFonts w:ascii="Arial" w:eastAsia="Calibri" w:hAnsi="Arial" w:cs="Arial"/>
          <w:b/>
          <w:i/>
          <w:sz w:val="22"/>
          <w:szCs w:val="22"/>
          <w:lang w:val="fr-FR"/>
        </w:rPr>
        <w:t>internationaux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. Ces 5 groupes s’affrontent pour prendre le pouvoir… et le visiteur se trouve au centre 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du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combat. </w:t>
      </w:r>
      <w:r w:rsidR="00A66509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Pour en sortir vivant, </w:t>
      </w:r>
      <w:r w:rsidR="00A6650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il devra rapidement choisir </w:t>
      </w:r>
      <w:r w:rsidR="00A66509">
        <w:rPr>
          <w:rFonts w:ascii="Arial" w:eastAsia="Calibri" w:hAnsi="Arial" w:cs="Arial"/>
          <w:b/>
          <w:i/>
          <w:sz w:val="22"/>
          <w:szCs w:val="22"/>
          <w:lang w:val="fr-FR"/>
        </w:rPr>
        <w:t>son camp :</w:t>
      </w:r>
      <w:r w:rsidR="003F0F27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3F0F27">
        <w:rPr>
          <w:rFonts w:ascii="Arial" w:eastAsia="Calibri" w:hAnsi="Arial" w:cs="Arial"/>
          <w:b/>
          <w:i/>
          <w:sz w:val="22"/>
          <w:szCs w:val="22"/>
          <w:lang w:val="fr-FR"/>
        </w:rPr>
        <w:t>Ghouls</w:t>
      </w:r>
      <w:proofErr w:type="spellEnd"/>
      <w:r w:rsidR="003F0F27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The Fallen, The Pack,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Resistance</w:t>
      </w:r>
      <w:proofErr w:type="spellEnd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ou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Shadows</w:t>
      </w:r>
      <w:proofErr w:type="spellEnd"/>
      <w:r w:rsidR="00A66509">
        <w:rPr>
          <w:rFonts w:ascii="Arial" w:eastAsia="Calibri" w:hAnsi="Arial" w:cs="Arial"/>
          <w:b/>
          <w:i/>
          <w:sz w:val="22"/>
          <w:szCs w:val="22"/>
          <w:lang w:val="fr-FR"/>
        </w:rPr>
        <w:t> ?</w:t>
      </w:r>
      <w:r w:rsidR="00A1776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A66509"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L’heure du combat a sonné !</w:t>
      </w:r>
    </w:p>
    <w:p w14:paraId="0F794264" w14:textId="77777777" w:rsidR="00A66509" w:rsidRPr="009975BB" w:rsidRDefault="00A66509" w:rsidP="00A66509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hAnsi="Arial" w:cs="Arial"/>
          <w:b/>
          <w:bCs/>
          <w:i/>
          <w:sz w:val="22"/>
          <w:szCs w:val="22"/>
          <w:lang w:val="fr-FR"/>
        </w:rPr>
      </w:pPr>
    </w:p>
    <w:p w14:paraId="4A18F69D" w14:textId="2D1046F9" w:rsidR="007E3031" w:rsidRPr="00272531" w:rsidRDefault="000414C1" w:rsidP="007E3031">
      <w:pPr>
        <w:spacing w:line="288" w:lineRule="auto"/>
        <w:ind w:left="1418"/>
        <w:jc w:val="both"/>
        <w:outlineLvl w:val="5"/>
        <w:rPr>
          <w:rFonts w:ascii="Arial" w:hAnsi="Arial" w:cs="Arial"/>
          <w:b/>
          <w:sz w:val="22"/>
          <w:szCs w:val="22"/>
          <w:lang w:val="fr-FR"/>
        </w:rPr>
      </w:pPr>
      <w:r w:rsidRPr="00272531">
        <w:rPr>
          <w:rFonts w:ascii="Arial" w:hAnsi="Arial" w:cs="Arial"/>
          <w:b/>
          <w:sz w:val="22"/>
          <w:szCs w:val="22"/>
          <w:lang w:val="fr-FR"/>
        </w:rPr>
        <w:t xml:space="preserve">5 </w:t>
      </w:r>
      <w:r w:rsidR="00863A21" w:rsidRPr="00272531">
        <w:rPr>
          <w:rFonts w:ascii="Arial" w:hAnsi="Arial" w:cs="Arial"/>
          <w:b/>
          <w:sz w:val="22"/>
          <w:szCs w:val="22"/>
          <w:lang w:val="fr-FR"/>
        </w:rPr>
        <w:t>factions</w:t>
      </w:r>
      <w:r w:rsidRPr="00272531">
        <w:rPr>
          <w:rFonts w:ascii="Arial" w:hAnsi="Arial" w:cs="Arial"/>
          <w:b/>
          <w:sz w:val="22"/>
          <w:szCs w:val="22"/>
          <w:lang w:val="fr-FR"/>
        </w:rPr>
        <w:t>, 5 univers cauchemardesques</w:t>
      </w:r>
    </w:p>
    <w:p w14:paraId="3885AF8F" w14:textId="708F55AE" w:rsidR="00A75D68" w:rsidRDefault="00A66509" w:rsidP="00A75D68">
      <w:pPr>
        <w:spacing w:line="288" w:lineRule="auto"/>
        <w:ind w:left="1418"/>
        <w:jc w:val="both"/>
        <w:rPr>
          <w:rFonts w:ascii="Arial" w:hAnsi="Arial"/>
          <w:b/>
          <w:sz w:val="22"/>
          <w:lang w:val="fr-FR"/>
        </w:rPr>
      </w:pPr>
      <w:r w:rsidRPr="00272531">
        <w:rPr>
          <w:rFonts w:ascii="Arial" w:hAnsi="Arial" w:cs="Arial"/>
          <w:sz w:val="22"/>
          <w:szCs w:val="22"/>
          <w:lang w:val="fr-FR"/>
        </w:rPr>
        <w:t>Depuis le déclin de l’h</w:t>
      </w:r>
      <w:r w:rsidR="007E3031" w:rsidRPr="00272531">
        <w:rPr>
          <w:rFonts w:ascii="Arial" w:hAnsi="Arial" w:cs="Arial"/>
          <w:sz w:val="22"/>
          <w:szCs w:val="22"/>
          <w:lang w:val="fr-FR"/>
        </w:rPr>
        <w:t xml:space="preserve">umanité, </w:t>
      </w:r>
      <w:r w:rsidRPr="00272531">
        <w:rPr>
          <w:rFonts w:ascii="Arial" w:hAnsi="Arial" w:cs="Arial"/>
          <w:b/>
          <w:sz w:val="22"/>
          <w:szCs w:val="22"/>
          <w:lang w:val="fr-FR"/>
        </w:rPr>
        <w:t>The</w:t>
      </w:r>
      <w:r w:rsidR="007E3031" w:rsidRPr="00272531">
        <w:rPr>
          <w:rFonts w:ascii="Arial" w:hAnsi="Arial" w:cs="Arial"/>
          <w:b/>
          <w:sz w:val="22"/>
          <w:szCs w:val="22"/>
          <w:lang w:val="fr-FR"/>
        </w:rPr>
        <w:t xml:space="preserve"> Fallen </w:t>
      </w:r>
      <w:r w:rsidRPr="00272531">
        <w:rPr>
          <w:rFonts w:ascii="Arial" w:hAnsi="Arial" w:cs="Arial"/>
          <w:sz w:val="22"/>
          <w:szCs w:val="22"/>
          <w:lang w:val="fr-FR"/>
        </w:rPr>
        <w:t>servent</w:t>
      </w:r>
      <w:r w:rsidR="00EF3540" w:rsidRPr="00272531">
        <w:rPr>
          <w:rFonts w:ascii="Arial" w:hAnsi="Arial" w:cs="Arial"/>
          <w:sz w:val="22"/>
          <w:szCs w:val="22"/>
          <w:lang w:val="fr-FR"/>
        </w:rPr>
        <w:t xml:space="preserve"> le Mal</w:t>
      </w:r>
      <w:r w:rsidR="007E3031" w:rsidRPr="0027253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Comptant </w:t>
      </w:r>
      <w:r w:rsidR="007E3031" w:rsidRPr="00272531">
        <w:rPr>
          <w:rFonts w:ascii="Arial" w:hAnsi="Arial" w:cs="Arial"/>
          <w:sz w:val="22"/>
          <w:szCs w:val="22"/>
          <w:lang w:val="fr-FR"/>
        </w:rPr>
        <w:t xml:space="preserve">parmi les rares survivants de </w:t>
      </w:r>
      <w:r w:rsidR="00DC0526" w:rsidRPr="00272531">
        <w:rPr>
          <w:rFonts w:ascii="Arial" w:hAnsi="Arial" w:cs="Arial"/>
          <w:sz w:val="22"/>
          <w:szCs w:val="22"/>
          <w:lang w:val="fr-FR"/>
        </w:rPr>
        <w:t>l’Apocalypse, ils n’en sont pas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</w:t>
      </w:r>
      <w:r w:rsidR="007E3031" w:rsidRPr="00DC0526">
        <w:rPr>
          <w:rFonts w:ascii="Arial" w:hAnsi="Arial" w:cs="Arial"/>
          <w:sz w:val="22"/>
          <w:szCs w:val="22"/>
          <w:lang w:val="fr-FR"/>
        </w:rPr>
        <w:t>sortis indemnes… et ont plongé dans la démence. Dans les ténèbres,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ils se nourrissent de vermines et</w:t>
      </w:r>
      <w:r w:rsidR="007E3031" w:rsidRPr="00DC0526">
        <w:rPr>
          <w:rFonts w:ascii="Arial" w:hAnsi="Arial" w:cs="Arial"/>
          <w:sz w:val="22"/>
          <w:szCs w:val="22"/>
          <w:lang w:val="fr-FR"/>
        </w:rPr>
        <w:t xml:space="preserve"> de rats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. </w:t>
      </w:r>
      <w:r w:rsidR="00682670">
        <w:rPr>
          <w:rFonts w:ascii="Arial" w:hAnsi="Arial" w:cs="Arial"/>
          <w:sz w:val="22"/>
          <w:szCs w:val="22"/>
          <w:lang w:val="fr-FR"/>
        </w:rPr>
        <w:t>Nombre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d’entre eux sont aux pr</w:t>
      </w:r>
      <w:r w:rsidR="00D3227A">
        <w:rPr>
          <w:rFonts w:ascii="Arial" w:hAnsi="Arial" w:cs="Arial"/>
          <w:sz w:val="22"/>
          <w:szCs w:val="22"/>
          <w:lang w:val="fr-FR"/>
        </w:rPr>
        <w:t>ises d’autres factions</w:t>
      </w:r>
      <w:r w:rsidR="00CF52DF">
        <w:rPr>
          <w:rFonts w:ascii="Arial" w:hAnsi="Arial" w:cs="Arial"/>
          <w:sz w:val="22"/>
          <w:szCs w:val="22"/>
          <w:lang w:val="fr-FR"/>
        </w:rPr>
        <w:t xml:space="preserve"> ou 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ont fui les rues de </w:t>
      </w:r>
      <w:proofErr w:type="spellStart"/>
      <w:r w:rsidR="00DC0526" w:rsidRPr="00DC0526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. </w:t>
      </w:r>
      <w:r w:rsidR="00A75D68" w:rsidRPr="00530756">
        <w:rPr>
          <w:rFonts w:ascii="Arial" w:hAnsi="Arial"/>
          <w:sz w:val="22"/>
          <w:lang w:val="fr-FR"/>
        </w:rPr>
        <w:t xml:space="preserve">Même </w:t>
      </w:r>
      <w:r w:rsidR="002E3D38">
        <w:rPr>
          <w:rFonts w:ascii="Arial" w:hAnsi="Arial"/>
          <w:sz w:val="22"/>
          <w:lang w:val="fr-FR"/>
        </w:rPr>
        <w:t>les</w:t>
      </w:r>
      <w:r w:rsidR="00A75D68">
        <w:rPr>
          <w:rFonts w:ascii="Arial" w:hAnsi="Arial"/>
          <w:sz w:val="22"/>
          <w:lang w:val="fr-FR"/>
        </w:rPr>
        <w:t xml:space="preserve"> Fallen ont peur</w:t>
      </w:r>
      <w:r w:rsidR="00A75D68" w:rsidRPr="00530756">
        <w:rPr>
          <w:rFonts w:ascii="Arial" w:hAnsi="Arial"/>
          <w:sz w:val="22"/>
          <w:lang w:val="fr-FR"/>
        </w:rPr>
        <w:t xml:space="preserve"> d’entrer dans leur propre maison. Ceux qui trouvent le courage de passer la porte feraient bien de</w:t>
      </w:r>
      <w:r w:rsidR="00A75D68">
        <w:rPr>
          <w:rFonts w:ascii="Arial" w:hAnsi="Arial"/>
          <w:sz w:val="22"/>
          <w:lang w:val="fr-FR"/>
        </w:rPr>
        <w:t xml:space="preserve"> rester silencieux </w:t>
      </w:r>
      <w:r w:rsidR="00834FF1">
        <w:rPr>
          <w:rFonts w:ascii="Arial" w:hAnsi="Arial"/>
          <w:sz w:val="22"/>
          <w:lang w:val="fr-FR"/>
        </w:rPr>
        <w:t xml:space="preserve">– </w:t>
      </w:r>
      <w:proofErr w:type="spellStart"/>
      <w:r w:rsidR="00834FF1" w:rsidRPr="00834FF1">
        <w:rPr>
          <w:rFonts w:ascii="Arial" w:hAnsi="Arial"/>
          <w:b/>
          <w:sz w:val="22"/>
          <w:lang w:val="fr-FR"/>
        </w:rPr>
        <w:t>Shhhhh</w:t>
      </w:r>
      <w:proofErr w:type="spellEnd"/>
      <w:r w:rsidR="00834FF1" w:rsidRPr="00834FF1">
        <w:rPr>
          <w:rFonts w:ascii="Arial" w:hAnsi="Arial"/>
          <w:b/>
          <w:sz w:val="22"/>
          <w:lang w:val="fr-FR"/>
        </w:rPr>
        <w:t> !</w:t>
      </w:r>
    </w:p>
    <w:p w14:paraId="70E16DEC" w14:textId="77777777" w:rsidR="002E3D38" w:rsidRDefault="002E3D38" w:rsidP="00A75D68">
      <w:pPr>
        <w:spacing w:line="288" w:lineRule="auto"/>
        <w:ind w:left="1418"/>
        <w:jc w:val="both"/>
        <w:rPr>
          <w:rFonts w:ascii="Arial" w:hAnsi="Arial"/>
          <w:b/>
          <w:sz w:val="22"/>
          <w:lang w:val="fr-FR"/>
        </w:rPr>
      </w:pPr>
    </w:p>
    <w:p w14:paraId="72279F37" w14:textId="090840AF" w:rsidR="00E2717E" w:rsidRDefault="002E3D38" w:rsidP="002E3D38">
      <w:pPr>
        <w:spacing w:line="288" w:lineRule="auto"/>
        <w:ind w:left="1418"/>
        <w:jc w:val="both"/>
        <w:rPr>
          <w:rFonts w:ascii="Arial" w:hAnsi="Arial" w:cs="Arial"/>
          <w:bCs/>
          <w:sz w:val="22"/>
          <w:szCs w:val="22"/>
          <w:lang w:val="fr-FR" w:eastAsia="ja-JP"/>
        </w:rPr>
      </w:pPr>
      <w:r w:rsidRPr="00EA43A3">
        <w:rPr>
          <w:rFonts w:ascii="Arial" w:hAnsi="Arial"/>
          <w:sz w:val="22"/>
          <w:lang w:val="fr-FR"/>
        </w:rPr>
        <w:t xml:space="preserve">Les </w:t>
      </w:r>
      <w:r w:rsidRPr="00FC3B2A">
        <w:rPr>
          <w:rFonts w:ascii="Arial" w:hAnsi="Arial"/>
          <w:b/>
          <w:sz w:val="22"/>
          <w:lang w:val="fr-FR"/>
        </w:rPr>
        <w:t>Pack</w:t>
      </w:r>
      <w:r w:rsidRPr="00EA43A3">
        <w:rPr>
          <w:rFonts w:ascii="Arial" w:hAnsi="Arial"/>
          <w:sz w:val="22"/>
          <w:lang w:val="fr-FR"/>
        </w:rPr>
        <w:t xml:space="preserve"> produisent une substance</w:t>
      </w:r>
      <w:r>
        <w:rPr>
          <w:rFonts w:ascii="Arial" w:hAnsi="Arial"/>
          <w:sz w:val="22"/>
          <w:lang w:val="fr-FR"/>
        </w:rPr>
        <w:t xml:space="preserve">, </w:t>
      </w:r>
      <w:r w:rsidRPr="00EA43A3">
        <w:rPr>
          <w:rFonts w:ascii="Arial" w:hAnsi="Arial"/>
          <w:sz w:val="22"/>
          <w:lang w:val="fr-FR"/>
        </w:rPr>
        <w:t xml:space="preserve">la fameuse </w:t>
      </w:r>
      <w:r w:rsidRPr="00FC3B2A">
        <w:rPr>
          <w:rFonts w:ascii="Arial" w:hAnsi="Arial"/>
          <w:b/>
          <w:sz w:val="22"/>
          <w:lang w:val="fr-FR"/>
        </w:rPr>
        <w:t>« </w:t>
      </w:r>
      <w:proofErr w:type="spellStart"/>
      <w:r w:rsidRPr="00FC3B2A">
        <w:rPr>
          <w:rFonts w:ascii="Arial" w:hAnsi="Arial"/>
          <w:b/>
          <w:sz w:val="22"/>
          <w:lang w:val="fr-FR"/>
        </w:rPr>
        <w:t>Moondust</w:t>
      </w:r>
      <w:proofErr w:type="spellEnd"/>
      <w:r w:rsidRPr="00FC3B2A">
        <w:rPr>
          <w:rFonts w:ascii="Arial" w:hAnsi="Arial"/>
          <w:b/>
          <w:sz w:val="22"/>
          <w:lang w:val="fr-FR"/>
        </w:rPr>
        <w:t> »</w:t>
      </w:r>
      <w:r>
        <w:rPr>
          <w:rFonts w:ascii="Arial" w:hAnsi="Arial"/>
          <w:sz w:val="22"/>
          <w:lang w:val="fr-FR"/>
        </w:rPr>
        <w:t>,</w:t>
      </w:r>
      <w:r w:rsidRPr="00EA43A3">
        <w:rPr>
          <w:rFonts w:ascii="Arial" w:hAnsi="Arial"/>
          <w:sz w:val="22"/>
          <w:lang w:val="fr-FR"/>
        </w:rPr>
        <w:t xml:space="preserve"> dont Myra Moon </w:t>
      </w:r>
      <w:proofErr w:type="spellStart"/>
      <w:r w:rsidRPr="00EA43A3">
        <w:rPr>
          <w:rFonts w:ascii="Arial" w:hAnsi="Arial"/>
          <w:sz w:val="22"/>
          <w:lang w:val="fr-FR"/>
        </w:rPr>
        <w:t>Mistress</w:t>
      </w:r>
      <w:proofErr w:type="spellEnd"/>
      <w:r w:rsidRPr="00EA43A3">
        <w:rPr>
          <w:rFonts w:ascii="Arial" w:hAnsi="Arial"/>
          <w:sz w:val="22"/>
          <w:lang w:val="fr-FR"/>
        </w:rPr>
        <w:t xml:space="preserve"> a besoin pour son « </w:t>
      </w:r>
      <w:proofErr w:type="spellStart"/>
      <w:r w:rsidRPr="00EA43A3">
        <w:rPr>
          <w:rFonts w:ascii="Arial" w:hAnsi="Arial"/>
          <w:sz w:val="22"/>
          <w:lang w:val="fr-FR"/>
        </w:rPr>
        <w:t>Moonshine</w:t>
      </w:r>
      <w:proofErr w:type="spellEnd"/>
      <w:r w:rsidRPr="00EA43A3">
        <w:rPr>
          <w:rFonts w:ascii="Arial" w:hAnsi="Arial"/>
          <w:sz w:val="22"/>
          <w:lang w:val="fr-FR"/>
        </w:rPr>
        <w:t> ». Elle permet aux membres d</w:t>
      </w:r>
      <w:r>
        <w:rPr>
          <w:rFonts w:ascii="Arial" w:hAnsi="Arial"/>
          <w:sz w:val="22"/>
          <w:lang w:val="fr-FR"/>
        </w:rPr>
        <w:t>es</w:t>
      </w:r>
      <w:r w:rsidRPr="00EA43A3">
        <w:rPr>
          <w:rFonts w:ascii="Arial" w:hAnsi="Arial"/>
          <w:sz w:val="22"/>
          <w:lang w:val="fr-FR"/>
        </w:rPr>
        <w:t xml:space="preserve"> Pack de se transformer en </w:t>
      </w:r>
      <w:proofErr w:type="spellStart"/>
      <w:r w:rsidRPr="00EA43A3">
        <w:rPr>
          <w:rFonts w:ascii="Arial" w:hAnsi="Arial"/>
          <w:sz w:val="22"/>
          <w:lang w:val="fr-FR"/>
        </w:rPr>
        <w:t>loups-garous</w:t>
      </w:r>
      <w:proofErr w:type="spellEnd"/>
      <w:r w:rsidRPr="00EA43A3">
        <w:rPr>
          <w:rFonts w:ascii="Arial" w:hAnsi="Arial"/>
          <w:sz w:val="22"/>
          <w:lang w:val="fr-FR"/>
        </w:rPr>
        <w:t>, indépendamment du clair de lune.</w:t>
      </w:r>
      <w:r>
        <w:rPr>
          <w:rFonts w:ascii="Arial" w:hAnsi="Arial"/>
          <w:sz w:val="22"/>
          <w:lang w:val="fr-FR"/>
        </w:rPr>
        <w:t xml:space="preserve"> </w:t>
      </w:r>
      <w:r w:rsidR="005966A6" w:rsidRPr="00102C4F">
        <w:rPr>
          <w:rFonts w:ascii="Arial" w:hAnsi="Arial" w:cs="Arial"/>
          <w:sz w:val="22"/>
          <w:szCs w:val="22"/>
          <w:lang w:val="fr-FR"/>
        </w:rPr>
        <w:t>À bord de leur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bolide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venu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tout droit des enfers, ces </w:t>
      </w:r>
      <w:r w:rsidR="00CB7566" w:rsidRPr="00102C4F">
        <w:rPr>
          <w:rFonts w:ascii="Arial" w:hAnsi="Arial" w:cs="Arial"/>
          <w:sz w:val="22"/>
          <w:szCs w:val="22"/>
          <w:lang w:val="fr-FR"/>
        </w:rPr>
        <w:t>motards violents</w:t>
      </w:r>
      <w:r w:rsidR="004A62DB">
        <w:rPr>
          <w:rFonts w:ascii="Arial" w:hAnsi="Arial" w:cs="Arial"/>
          <w:sz w:val="22"/>
          <w:szCs w:val="22"/>
          <w:lang w:val="fr-FR"/>
        </w:rPr>
        <w:t>, bruyants et</w:t>
      </w:r>
      <w:r w:rsidR="00CB7566" w:rsidRPr="00102C4F">
        <w:rPr>
          <w:rFonts w:ascii="Arial" w:hAnsi="Arial" w:cs="Arial"/>
          <w:sz w:val="22"/>
          <w:szCs w:val="22"/>
          <w:lang w:val="fr-FR"/>
        </w:rPr>
        <w:t xml:space="preserve"> puants </w:t>
      </w:r>
      <w:r w:rsidR="004A62DB">
        <w:rPr>
          <w:rFonts w:ascii="Arial" w:hAnsi="Arial" w:cs="Arial"/>
          <w:sz w:val="22"/>
          <w:szCs w:val="22"/>
          <w:lang w:val="fr-FR"/>
        </w:rPr>
        <w:t>sèment la terreur. I</w:t>
      </w:r>
      <w:r w:rsidR="005966A6" w:rsidRPr="00102C4F">
        <w:rPr>
          <w:rFonts w:ascii="Arial" w:hAnsi="Arial" w:cs="Arial"/>
          <w:sz w:val="22"/>
          <w:szCs w:val="22"/>
          <w:lang w:val="fr-FR"/>
        </w:rPr>
        <w:t>mmenses et velus</w:t>
      </w:r>
      <w:r w:rsidR="004A62DB">
        <w:rPr>
          <w:rFonts w:ascii="Arial" w:hAnsi="Arial" w:cs="Arial"/>
          <w:sz w:val="22"/>
          <w:szCs w:val="22"/>
          <w:lang w:val="fr-FR"/>
        </w:rPr>
        <w:t>, ils inspirent la peur</w:t>
      </w:r>
      <w:r>
        <w:rPr>
          <w:rFonts w:ascii="Arial" w:hAnsi="Arial" w:cs="Arial"/>
          <w:sz w:val="22"/>
          <w:szCs w:val="22"/>
          <w:lang w:val="fr-FR"/>
        </w:rPr>
        <w:t xml:space="preserve"> et aspirent aux émeutes et au vandalisme. </w:t>
      </w:r>
      <w:r w:rsidR="0026659A" w:rsidRPr="00102C4F">
        <w:rPr>
          <w:rFonts w:ascii="Arial" w:hAnsi="Arial" w:cs="Arial"/>
          <w:bCs/>
          <w:sz w:val="22"/>
          <w:szCs w:val="22"/>
          <w:lang w:val="fr-FR" w:eastAsia="ja-JP"/>
        </w:rPr>
        <w:t xml:space="preserve">Lorsqu’ils trouvent une piste, leur proie n’a plus aucune chance de s’en sortir. 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Les visiteurs devront s’empresser d’échapper aux griffes de ces </w:t>
      </w:r>
      <w:r w:rsidR="00F551B8">
        <w:rPr>
          <w:rFonts w:ascii="Arial" w:hAnsi="Arial" w:cs="Arial"/>
          <w:bCs/>
          <w:sz w:val="22"/>
          <w:szCs w:val="22"/>
          <w:lang w:val="fr-FR" w:eastAsia="ja-JP"/>
        </w:rPr>
        <w:t>monstrueuses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créatures. </w:t>
      </w:r>
    </w:p>
    <w:p w14:paraId="07623A70" w14:textId="77777777" w:rsidR="00FC3B2A" w:rsidRDefault="00FC3B2A" w:rsidP="002E3D38">
      <w:pPr>
        <w:spacing w:line="288" w:lineRule="auto"/>
        <w:ind w:left="1418"/>
        <w:jc w:val="both"/>
        <w:rPr>
          <w:rFonts w:ascii="Arial" w:hAnsi="Arial" w:cs="Arial"/>
          <w:bCs/>
          <w:sz w:val="22"/>
          <w:szCs w:val="22"/>
          <w:lang w:val="fr-FR" w:eastAsia="ja-JP"/>
        </w:rPr>
      </w:pPr>
    </w:p>
    <w:p w14:paraId="207EB21A" w14:textId="77777777" w:rsidR="000317B4" w:rsidRDefault="00BE0A60" w:rsidP="00B75145">
      <w:pPr>
        <w:pStyle w:val="PrformatHTML"/>
        <w:spacing w:line="288" w:lineRule="auto"/>
        <w:ind w:left="1418"/>
        <w:jc w:val="both"/>
        <w:rPr>
          <w:rFonts w:ascii="Arial" w:hAnsi="Arial"/>
          <w:sz w:val="22"/>
        </w:rPr>
      </w:pPr>
      <w:r w:rsidRPr="00BE0A60">
        <w:rPr>
          <w:rFonts w:ascii="Arial" w:hAnsi="Arial" w:cs="Arial"/>
          <w:sz w:val="22"/>
          <w:szCs w:val="22"/>
        </w:rPr>
        <w:t xml:space="preserve">Le monde est sous </w:t>
      </w:r>
      <w:r w:rsidR="00573AB8">
        <w:rPr>
          <w:rFonts w:ascii="Arial" w:hAnsi="Arial" w:cs="Arial"/>
          <w:sz w:val="22"/>
          <w:szCs w:val="22"/>
        </w:rPr>
        <w:t xml:space="preserve">le règne de </w:t>
      </w:r>
      <w:r w:rsidR="007344E0">
        <w:rPr>
          <w:rFonts w:ascii="Arial" w:hAnsi="Arial" w:cs="Arial"/>
          <w:sz w:val="22"/>
          <w:szCs w:val="22"/>
        </w:rPr>
        <w:t>créatures terrifiantes</w:t>
      </w:r>
      <w:r w:rsidR="00B75145">
        <w:rPr>
          <w:rFonts w:ascii="Arial" w:hAnsi="Arial" w:cs="Arial"/>
          <w:sz w:val="22"/>
          <w:szCs w:val="22"/>
        </w:rPr>
        <w:t xml:space="preserve"> dont </w:t>
      </w:r>
      <w:proofErr w:type="spellStart"/>
      <w:r w:rsidR="00B75145" w:rsidRPr="008364BB">
        <w:rPr>
          <w:rFonts w:ascii="Arial" w:hAnsi="Arial" w:cs="Arial"/>
          <w:color w:val="000000" w:themeColor="text1"/>
          <w:sz w:val="22"/>
          <w:szCs w:val="22"/>
        </w:rPr>
        <w:t>Dragoş</w:t>
      </w:r>
      <w:proofErr w:type="spellEnd"/>
      <w:r w:rsidR="00B75145" w:rsidRPr="008364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75145" w:rsidRPr="008364BB">
        <w:rPr>
          <w:rFonts w:ascii="Arial" w:hAnsi="Arial" w:cs="Arial"/>
          <w:color w:val="000000" w:themeColor="text1"/>
          <w:sz w:val="22"/>
          <w:szCs w:val="22"/>
        </w:rPr>
        <w:t>Shadowborn</w:t>
      </w:r>
      <w:proofErr w:type="spellEnd"/>
      <w:r w:rsidR="000317B4">
        <w:rPr>
          <w:rFonts w:ascii="Arial" w:hAnsi="Arial" w:cs="Arial"/>
          <w:color w:val="000000" w:themeColor="text1"/>
          <w:sz w:val="22"/>
          <w:szCs w:val="22"/>
        </w:rPr>
        <w:t>,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 xml:space="preserve"> qui</w:t>
      </w:r>
      <w:r w:rsidR="007344E0">
        <w:rPr>
          <w:rFonts w:ascii="Arial" w:hAnsi="Arial" w:cs="Arial"/>
          <w:sz w:val="22"/>
          <w:szCs w:val="22"/>
        </w:rPr>
        <w:t xml:space="preserve"> </w:t>
      </w:r>
      <w:r w:rsidR="00B75145">
        <w:rPr>
          <w:rFonts w:ascii="Arial" w:hAnsi="Arial" w:cs="Arial"/>
          <w:sz w:val="22"/>
          <w:szCs w:val="22"/>
        </w:rPr>
        <w:t>a jugé</w:t>
      </w:r>
      <w:r w:rsidR="007344E0">
        <w:rPr>
          <w:rFonts w:ascii="Arial" w:hAnsi="Arial" w:cs="Arial"/>
          <w:sz w:val="22"/>
          <w:szCs w:val="22"/>
        </w:rPr>
        <w:t xml:space="preserve"> certains êtres indignes de vivre sur terre. Ces derniers, contraints à vivre sous terre, se sont transformés </w:t>
      </w:r>
      <w:r w:rsidR="001F6D74">
        <w:rPr>
          <w:rFonts w:ascii="Arial" w:hAnsi="Arial" w:cs="Arial"/>
          <w:sz w:val="22"/>
          <w:szCs w:val="22"/>
        </w:rPr>
        <w:t xml:space="preserve">au fil du temps </w:t>
      </w:r>
      <w:r w:rsidR="007344E0">
        <w:rPr>
          <w:rFonts w:ascii="Arial" w:hAnsi="Arial" w:cs="Arial"/>
          <w:sz w:val="22"/>
          <w:szCs w:val="22"/>
        </w:rPr>
        <w:t xml:space="preserve">en d’abominables monstres voûtés, </w:t>
      </w:r>
      <w:r w:rsidR="001F6D74">
        <w:rPr>
          <w:rFonts w:ascii="Arial" w:hAnsi="Arial" w:cs="Arial"/>
          <w:sz w:val="22"/>
          <w:szCs w:val="22"/>
        </w:rPr>
        <w:t>végétant</w:t>
      </w:r>
      <w:r w:rsidR="007344E0">
        <w:rPr>
          <w:rFonts w:ascii="Arial" w:hAnsi="Arial" w:cs="Arial"/>
          <w:sz w:val="22"/>
          <w:szCs w:val="22"/>
        </w:rPr>
        <w:t xml:space="preserve"> </w:t>
      </w:r>
      <w:r w:rsidR="007344E0" w:rsidRPr="00B75145">
        <w:rPr>
          <w:rFonts w:ascii="Arial" w:hAnsi="Arial" w:cs="Arial"/>
          <w:sz w:val="22"/>
          <w:szCs w:val="22"/>
        </w:rPr>
        <w:t>dans l’</w:t>
      </w:r>
      <w:r w:rsidR="00B75145" w:rsidRPr="00B75145">
        <w:rPr>
          <w:rFonts w:ascii="Arial" w:hAnsi="Arial" w:cs="Arial"/>
          <w:b/>
          <w:sz w:val="22"/>
          <w:szCs w:val="22"/>
        </w:rPr>
        <w:t>Incubation</w:t>
      </w:r>
      <w:r w:rsidR="007344E0">
        <w:rPr>
          <w:rFonts w:ascii="Arial" w:hAnsi="Arial" w:cs="Arial"/>
          <w:sz w:val="22"/>
          <w:szCs w:val="22"/>
        </w:rPr>
        <w:t>.</w:t>
      </w:r>
      <w:r w:rsidR="001F6D74">
        <w:rPr>
          <w:rFonts w:ascii="Arial" w:hAnsi="Arial" w:cs="Arial"/>
          <w:sz w:val="22"/>
          <w:szCs w:val="22"/>
        </w:rPr>
        <w:t xml:space="preserve"> Mais les </w:t>
      </w:r>
      <w:proofErr w:type="spellStart"/>
      <w:r w:rsidR="001F6D74" w:rsidRPr="001F6D74">
        <w:rPr>
          <w:rFonts w:ascii="Arial" w:hAnsi="Arial" w:cs="Arial"/>
          <w:b/>
          <w:sz w:val="22"/>
          <w:szCs w:val="22"/>
        </w:rPr>
        <w:t>Ghouls</w:t>
      </w:r>
      <w:proofErr w:type="spellEnd"/>
      <w:r w:rsidR="001F6D74">
        <w:rPr>
          <w:rFonts w:ascii="Arial" w:hAnsi="Arial" w:cs="Arial"/>
          <w:sz w:val="22"/>
          <w:szCs w:val="22"/>
        </w:rPr>
        <w:t xml:space="preserve"> </w:t>
      </w:r>
      <w:r w:rsidR="00280DAC">
        <w:rPr>
          <w:rFonts w:ascii="Arial" w:hAnsi="Arial" w:cs="Arial"/>
          <w:sz w:val="22"/>
          <w:szCs w:val="22"/>
        </w:rPr>
        <w:t xml:space="preserve">se sont </w:t>
      </w:r>
      <w:r w:rsidR="00280DAC" w:rsidRPr="00A96A14">
        <w:rPr>
          <w:rFonts w:ascii="Arial" w:hAnsi="Arial" w:cs="Arial"/>
          <w:color w:val="000000" w:themeColor="text1"/>
          <w:sz w:val="22"/>
          <w:szCs w:val="22"/>
        </w:rPr>
        <w:t>extirpé</w:t>
      </w:r>
      <w:r w:rsidR="00506E57" w:rsidRPr="00A96A14">
        <w:rPr>
          <w:rFonts w:ascii="Arial" w:hAnsi="Arial" w:cs="Arial"/>
          <w:color w:val="000000" w:themeColor="text1"/>
          <w:sz w:val="22"/>
          <w:szCs w:val="22"/>
        </w:rPr>
        <w:t>s de leurs grottes sombres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B75145" w:rsidRPr="00297E49">
        <w:rPr>
          <w:rFonts w:ascii="Arial" w:hAnsi="Arial"/>
          <w:sz w:val="22"/>
        </w:rPr>
        <w:t>se sont affranchis de leu</w:t>
      </w:r>
      <w:r w:rsidR="00B75145">
        <w:rPr>
          <w:rFonts w:ascii="Arial" w:hAnsi="Arial"/>
          <w:sz w:val="22"/>
        </w:rPr>
        <w:t>r dépendance à leurs créateurs 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>: leur soif de sang humain est plus forte que jamais.</w:t>
      </w:r>
      <w:r w:rsidR="00506E57" w:rsidRPr="00A96A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0DAC" w:rsidRPr="00A96A14">
        <w:rPr>
          <w:rFonts w:ascii="Arial" w:hAnsi="Arial" w:cs="Arial"/>
          <w:color w:val="000000" w:themeColor="text1"/>
          <w:sz w:val="22"/>
          <w:szCs w:val="22"/>
        </w:rPr>
        <w:t>Guidé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>s par leur reine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 xml:space="preserve"> Tara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>,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 xml:space="preserve"> qui leur donne des forces insoupçonnées,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66C" w:rsidRPr="00A96A14">
        <w:rPr>
          <w:rFonts w:ascii="Arial" w:hAnsi="Arial" w:cs="Arial"/>
          <w:color w:val="000000" w:themeColor="text1"/>
          <w:sz w:val="22"/>
          <w:szCs w:val="22"/>
        </w:rPr>
        <w:t>ils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 xml:space="preserve"> partent 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>en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 xml:space="preserve"> chasse</w:t>
      </w:r>
      <w:r w:rsidR="00B751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75145" w:rsidRPr="00297E49">
        <w:rPr>
          <w:rFonts w:ascii="Arial" w:hAnsi="Arial"/>
          <w:sz w:val="22"/>
        </w:rPr>
        <w:t xml:space="preserve">Ils ont </w:t>
      </w:r>
    </w:p>
    <w:p w14:paraId="5DEA5619" w14:textId="378344B8" w:rsidR="00B75145" w:rsidRPr="008364BB" w:rsidRDefault="00B75145" w:rsidP="00B75145">
      <w:pPr>
        <w:pStyle w:val="PrformatHTML"/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297E49">
        <w:rPr>
          <w:rFonts w:ascii="Arial" w:hAnsi="Arial"/>
          <w:sz w:val="22"/>
        </w:rPr>
        <w:lastRenderedPageBreak/>
        <w:t>commencé</w:t>
      </w:r>
      <w:proofErr w:type="gramEnd"/>
      <w:r w:rsidRPr="00297E49">
        <w:rPr>
          <w:rFonts w:ascii="Arial" w:hAnsi="Arial"/>
          <w:sz w:val="22"/>
        </w:rPr>
        <w:t xml:space="preserve"> à se reproduire et cela n’annonce rien de bon</w:t>
      </w:r>
      <w:r>
        <w:rPr>
          <w:rFonts w:ascii="Arial" w:hAnsi="Arial"/>
          <w:sz w:val="22"/>
        </w:rPr>
        <w:t>.</w:t>
      </w:r>
      <w:r w:rsidRPr="00297E49">
        <w:rPr>
          <w:rFonts w:ascii="Arial" w:hAnsi="Arial"/>
          <w:sz w:val="22"/>
        </w:rPr>
        <w:t> </w:t>
      </w:r>
      <w:r w:rsidRPr="008364BB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proofErr w:type="spellStart"/>
      <w:r w:rsidRPr="008364BB">
        <w:rPr>
          <w:rFonts w:ascii="Arial" w:hAnsi="Arial" w:cs="Arial"/>
          <w:color w:val="000000" w:themeColor="text1"/>
          <w:sz w:val="22"/>
          <w:szCs w:val="22"/>
        </w:rPr>
        <w:t>Ghouls</w:t>
      </w:r>
      <w:proofErr w:type="spellEnd"/>
      <w:r w:rsidRPr="008364BB">
        <w:rPr>
          <w:rFonts w:ascii="Arial" w:hAnsi="Arial" w:cs="Arial"/>
          <w:color w:val="000000" w:themeColor="text1"/>
          <w:sz w:val="22"/>
          <w:szCs w:val="22"/>
        </w:rPr>
        <w:t xml:space="preserve"> ont soudain des pouvoirs contre lesquels le reste du monde de </w:t>
      </w:r>
      <w:proofErr w:type="spellStart"/>
      <w:r w:rsidRPr="008364BB">
        <w:rPr>
          <w:rFonts w:ascii="Arial" w:hAnsi="Arial" w:cs="Arial"/>
          <w:color w:val="000000" w:themeColor="text1"/>
          <w:sz w:val="22"/>
          <w:szCs w:val="22"/>
        </w:rPr>
        <w:t>Traumatica</w:t>
      </w:r>
      <w:proofErr w:type="spellEnd"/>
      <w:r w:rsidRPr="008364BB">
        <w:rPr>
          <w:rFonts w:ascii="Arial" w:hAnsi="Arial" w:cs="Arial"/>
          <w:color w:val="000000" w:themeColor="text1"/>
          <w:sz w:val="22"/>
          <w:szCs w:val="22"/>
        </w:rPr>
        <w:t xml:space="preserve"> ne semble pas pouvoir rivaliser. </w:t>
      </w:r>
    </w:p>
    <w:p w14:paraId="5975FD96" w14:textId="13091153" w:rsidR="00B75145" w:rsidRPr="00B75145" w:rsidRDefault="00B75145" w:rsidP="00B75145">
      <w:pPr>
        <w:pStyle w:val="PrformatHTML"/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F4744B" w14:textId="4AABC1C9" w:rsidR="00DC0275" w:rsidRDefault="004045AD" w:rsidP="007B4591">
      <w:pPr>
        <w:pStyle w:val="PrformatHTML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L’opération </w:t>
      </w:r>
      <w:r w:rsidR="004D6EFC">
        <w:rPr>
          <w:rFonts w:ascii="Arial" w:hAnsi="Arial" w:cs="Arial"/>
          <w:b/>
          <w:sz w:val="22"/>
          <w:szCs w:val="22"/>
        </w:rPr>
        <w:t>Invasion</w:t>
      </w:r>
      <w:r>
        <w:rPr>
          <w:rFonts w:ascii="Arial" w:hAnsi="Arial" w:cs="Arial"/>
          <w:sz w:val="22"/>
          <w:szCs w:val="22"/>
        </w:rPr>
        <w:t xml:space="preserve"> a démarré : </w:t>
      </w:r>
      <w:r w:rsidR="00DC0275" w:rsidRPr="00DC02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monstres sans pitié attaquent le bunker de la </w:t>
      </w:r>
      <w:r w:rsidRPr="00B57A4F">
        <w:rPr>
          <w:rFonts w:ascii="Arial" w:hAnsi="Arial" w:cs="Arial"/>
          <w:b/>
          <w:sz w:val="22"/>
          <w:szCs w:val="22"/>
        </w:rPr>
        <w:t>Résistance</w:t>
      </w:r>
      <w:r>
        <w:rPr>
          <w:rFonts w:ascii="Arial" w:hAnsi="Arial" w:cs="Arial"/>
          <w:sz w:val="22"/>
          <w:szCs w:val="22"/>
        </w:rPr>
        <w:t xml:space="preserve">. Dépourvue de leader, elle fait tout son possible pour ne pas sombrer. </w:t>
      </w:r>
    </w:p>
    <w:p w14:paraId="3A360E4B" w14:textId="77777777" w:rsidR="004045AD" w:rsidRDefault="004045AD" w:rsidP="007B4591">
      <w:pPr>
        <w:pStyle w:val="PrformatHTML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4D0DA458" w14:textId="77777777" w:rsidR="00B57A4F" w:rsidRPr="002A5899" w:rsidRDefault="00B57A4F" w:rsidP="00B57A4F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A5899">
        <w:rPr>
          <w:rFonts w:ascii="Arial" w:hAnsi="Arial" w:cs="Arial"/>
          <w:bCs/>
          <w:color w:val="000000" w:themeColor="text1"/>
          <w:sz w:val="22"/>
          <w:szCs w:val="22"/>
          <w:lang w:val="fr-FR" w:eastAsia="ja-JP"/>
        </w:rPr>
        <w:t xml:space="preserve">Dans les légendes, ils ont beaucoup de noms comme </w:t>
      </w:r>
      <w:r w:rsidR="000C196C" w:rsidRPr="002A5899">
        <w:rPr>
          <w:rFonts w:ascii="Arial" w:hAnsi="Arial" w:cs="Arial"/>
          <w:bCs/>
          <w:sz w:val="22"/>
          <w:szCs w:val="22"/>
          <w:lang w:val="fr-FR" w:eastAsia="ja-JP"/>
        </w:rPr>
        <w:t>« </w:t>
      </w:r>
      <w:r w:rsidRPr="002A5899">
        <w:rPr>
          <w:rFonts w:ascii="Arial" w:hAnsi="Arial" w:cs="Arial"/>
          <w:bCs/>
          <w:sz w:val="22"/>
          <w:szCs w:val="22"/>
          <w:lang w:val="fr-FR" w:eastAsia="ja-JP"/>
        </w:rPr>
        <w:t>démons » ou « suceurs de sang ». Mais les humains ne peuvent pas prononcer leur nom, ils les appellent</w:t>
      </w:r>
      <w:r w:rsidR="000C196C" w:rsidRPr="002A5899">
        <w:rPr>
          <w:rFonts w:ascii="Arial" w:hAnsi="Arial" w:cs="Arial"/>
          <w:bCs/>
          <w:sz w:val="22"/>
          <w:szCs w:val="22"/>
          <w:lang w:val="fr-FR" w:eastAsia="ja-JP"/>
        </w:rPr>
        <w:t xml:space="preserve"> les</w:t>
      </w:r>
      <w:r w:rsidR="000C196C" w:rsidRPr="002A5899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</w:t>
      </w:r>
      <w:proofErr w:type="spellStart"/>
      <w:r w:rsidR="000C196C" w:rsidRPr="002A5899">
        <w:rPr>
          <w:rFonts w:ascii="Arial" w:hAnsi="Arial" w:cs="Arial"/>
          <w:b/>
          <w:bCs/>
          <w:sz w:val="22"/>
          <w:szCs w:val="22"/>
          <w:lang w:val="fr-FR" w:eastAsia="ja-JP"/>
        </w:rPr>
        <w:t>Shadows</w:t>
      </w:r>
      <w:proofErr w:type="spellEnd"/>
      <w:r w:rsidRPr="002A5899">
        <w:rPr>
          <w:rFonts w:ascii="Arial" w:hAnsi="Arial" w:cs="Arial"/>
          <w:bCs/>
          <w:sz w:val="22"/>
          <w:szCs w:val="22"/>
          <w:lang w:val="fr-FR" w:eastAsia="ja-JP"/>
        </w:rPr>
        <w:t xml:space="preserve">. Ils ont réussi à contenir l’attaque des Fallen et sont en colère, très en colère. Dans </w:t>
      </w:r>
      <w:proofErr w:type="spellStart"/>
      <w:r w:rsidRPr="002A5899">
        <w:rPr>
          <w:rFonts w:ascii="Arial" w:hAnsi="Arial" w:cs="Arial"/>
          <w:b/>
          <w:bCs/>
          <w:sz w:val="22"/>
          <w:szCs w:val="22"/>
          <w:lang w:val="fr-FR" w:eastAsia="ja-JP"/>
        </w:rPr>
        <w:t>Shadowborn</w:t>
      </w:r>
      <w:proofErr w:type="spellEnd"/>
      <w:r w:rsidRPr="002A5899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– </w:t>
      </w:r>
      <w:proofErr w:type="spellStart"/>
      <w:r w:rsidRPr="002A5899">
        <w:rPr>
          <w:rFonts w:ascii="Arial" w:hAnsi="Arial" w:cs="Arial"/>
          <w:b/>
          <w:bCs/>
          <w:sz w:val="22"/>
          <w:szCs w:val="22"/>
          <w:lang w:val="fr-FR" w:eastAsia="ja-JP"/>
        </w:rPr>
        <w:t>Redemption</w:t>
      </w:r>
      <w:proofErr w:type="spellEnd"/>
      <w:r w:rsidRPr="002A5899">
        <w:rPr>
          <w:rFonts w:ascii="Arial" w:hAnsi="Arial" w:cs="Arial"/>
          <w:bCs/>
          <w:sz w:val="22"/>
          <w:szCs w:val="22"/>
          <w:lang w:val="fr-FR" w:eastAsia="ja-JP"/>
        </w:rPr>
        <w:t xml:space="preserve">, ils se défendent. </w:t>
      </w:r>
      <w:r w:rsidRPr="002A5899">
        <w:rPr>
          <w:rFonts w:ascii="Arial" w:hAnsi="Arial" w:cs="Arial"/>
          <w:sz w:val="22"/>
          <w:szCs w:val="22"/>
          <w:lang w:val="fr-FR"/>
        </w:rPr>
        <w:t xml:space="preserve">Ceux qui osent entrer dans leur maison risquent les pires tortures. </w:t>
      </w:r>
    </w:p>
    <w:p w14:paraId="726E339E" w14:textId="77777777" w:rsidR="00B57A4F" w:rsidRPr="002A5899" w:rsidRDefault="00B57A4F" w:rsidP="00B57A4F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45442D8C" w14:textId="02D7D0D6" w:rsidR="001B359B" w:rsidRPr="002A5899" w:rsidRDefault="0028499F" w:rsidP="001B359B">
      <w:pPr>
        <w:pStyle w:val="PrformatHTML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Depuis </w:t>
      </w:r>
      <w:r w:rsidRPr="00272531">
        <w:rPr>
          <w:rFonts w:ascii="Arial" w:hAnsi="Arial" w:cs="Arial"/>
          <w:sz w:val="22"/>
          <w:szCs w:val="22"/>
        </w:rPr>
        <w:t>la n</w:t>
      </w:r>
      <w:r w:rsidR="002B171F" w:rsidRPr="00272531">
        <w:rPr>
          <w:rFonts w:ascii="Arial" w:hAnsi="Arial" w:cs="Arial"/>
          <w:sz w:val="22"/>
          <w:szCs w:val="22"/>
        </w:rPr>
        <w:t xml:space="preserve">uit des temps, </w:t>
      </w:r>
      <w:r w:rsidR="004C057A" w:rsidRPr="00272531">
        <w:rPr>
          <w:rFonts w:ascii="Arial" w:hAnsi="Arial" w:cs="Arial"/>
          <w:sz w:val="22"/>
          <w:szCs w:val="22"/>
        </w:rPr>
        <w:t>la lumière</w:t>
      </w:r>
      <w:r w:rsidR="002B171F" w:rsidRPr="002A5899">
        <w:rPr>
          <w:rFonts w:ascii="Arial" w:hAnsi="Arial" w:cs="Arial"/>
          <w:sz w:val="22"/>
          <w:szCs w:val="22"/>
        </w:rPr>
        <w:t xml:space="preserve"> et </w:t>
      </w:r>
      <w:r w:rsidR="004C057A" w:rsidRPr="002A5899">
        <w:rPr>
          <w:rFonts w:ascii="Arial" w:hAnsi="Arial" w:cs="Arial"/>
          <w:sz w:val="22"/>
          <w:szCs w:val="22"/>
        </w:rPr>
        <w:t>les ténèbres</w:t>
      </w:r>
      <w:r w:rsidR="002B171F" w:rsidRPr="002A5899">
        <w:rPr>
          <w:rFonts w:ascii="Arial" w:hAnsi="Arial" w:cs="Arial"/>
          <w:color w:val="000000" w:themeColor="text1"/>
          <w:sz w:val="22"/>
          <w:szCs w:val="22"/>
        </w:rPr>
        <w:t xml:space="preserve"> ont </w:t>
      </w:r>
      <w:r w:rsidR="000040B6" w:rsidRPr="002A5899">
        <w:rPr>
          <w:rFonts w:ascii="Arial" w:hAnsi="Arial" w:cs="Arial"/>
          <w:color w:val="000000" w:themeColor="text1"/>
          <w:sz w:val="22"/>
          <w:szCs w:val="22"/>
        </w:rPr>
        <w:t>lutté</w:t>
      </w:r>
      <w:r w:rsidR="00AE49FB" w:rsidRPr="002A5899">
        <w:rPr>
          <w:rFonts w:ascii="Arial" w:hAnsi="Arial" w:cs="Arial"/>
          <w:color w:val="000000" w:themeColor="text1"/>
          <w:sz w:val="22"/>
          <w:szCs w:val="22"/>
        </w:rPr>
        <w:t xml:space="preserve"> pour prendre le dessus</w:t>
      </w:r>
      <w:r w:rsidR="008D1035">
        <w:rPr>
          <w:rFonts w:ascii="Arial" w:hAnsi="Arial" w:cs="Arial"/>
          <w:color w:val="000000" w:themeColor="text1"/>
          <w:sz w:val="22"/>
          <w:szCs w:val="22"/>
        </w:rPr>
        <w:t>.</w:t>
      </w:r>
      <w:r w:rsidR="000040B6" w:rsidRPr="002A58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57A" w:rsidRPr="002A5899">
        <w:rPr>
          <w:rFonts w:ascii="Arial" w:hAnsi="Arial" w:cs="Arial"/>
          <w:sz w:val="22"/>
          <w:szCs w:val="22"/>
        </w:rPr>
        <w:t>Quand le soleil s'est couché pour la dernière fois à l'Ouest, ce combat semblait décidé.</w:t>
      </w:r>
      <w:r w:rsidR="00B05C29" w:rsidRPr="002A5899">
        <w:rPr>
          <w:rFonts w:ascii="Arial" w:hAnsi="Arial" w:cs="Arial"/>
          <w:sz w:val="22"/>
          <w:szCs w:val="22"/>
        </w:rPr>
        <w:t>.</w:t>
      </w:r>
      <w:r w:rsidR="002B171F" w:rsidRPr="002A5899">
        <w:rPr>
          <w:rFonts w:ascii="Arial" w:hAnsi="Arial" w:cs="Arial"/>
          <w:sz w:val="22"/>
          <w:szCs w:val="22"/>
        </w:rPr>
        <w:t>. Les créatures ont alors</w:t>
      </w:r>
      <w:r w:rsidR="001E1343" w:rsidRPr="002A5899">
        <w:rPr>
          <w:rFonts w:ascii="Arial" w:hAnsi="Arial" w:cs="Arial"/>
          <w:sz w:val="22"/>
          <w:szCs w:val="22"/>
        </w:rPr>
        <w:t xml:space="preserve"> émergé </w:t>
      </w:r>
      <w:r w:rsidR="00AE49FB" w:rsidRPr="002A5899">
        <w:rPr>
          <w:rFonts w:ascii="Arial" w:hAnsi="Arial" w:cs="Arial"/>
          <w:sz w:val="22"/>
          <w:szCs w:val="22"/>
        </w:rPr>
        <w:t>des ténèbres</w:t>
      </w:r>
      <w:r w:rsidR="001E1343" w:rsidRPr="002A5899">
        <w:rPr>
          <w:rFonts w:ascii="Arial" w:hAnsi="Arial" w:cs="Arial"/>
          <w:sz w:val="22"/>
          <w:szCs w:val="22"/>
        </w:rPr>
        <w:t xml:space="preserve"> </w:t>
      </w:r>
      <w:r w:rsidR="00AE49FB" w:rsidRPr="002A5899">
        <w:rPr>
          <w:rFonts w:ascii="Arial" w:hAnsi="Arial" w:cs="Arial"/>
          <w:sz w:val="22"/>
          <w:szCs w:val="22"/>
        </w:rPr>
        <w:t xml:space="preserve">pour </w:t>
      </w:r>
      <w:r w:rsidR="001E1343" w:rsidRPr="002A5899">
        <w:rPr>
          <w:rFonts w:ascii="Arial" w:hAnsi="Arial" w:cs="Arial"/>
          <w:sz w:val="22"/>
          <w:szCs w:val="22"/>
        </w:rPr>
        <w:t>massacrer le reste de l’humanité</w:t>
      </w:r>
      <w:r w:rsidR="00AE49FB" w:rsidRPr="002A5899">
        <w:rPr>
          <w:rFonts w:ascii="Arial" w:hAnsi="Arial" w:cs="Arial"/>
          <w:sz w:val="22"/>
          <w:szCs w:val="22"/>
        </w:rPr>
        <w:t xml:space="preserve"> et prendre le pouvoir</w:t>
      </w:r>
      <w:r w:rsidR="001E1343" w:rsidRPr="002A5899">
        <w:rPr>
          <w:rFonts w:ascii="Arial" w:hAnsi="Arial" w:cs="Arial"/>
          <w:sz w:val="22"/>
          <w:szCs w:val="22"/>
        </w:rPr>
        <w:t>.</w:t>
      </w:r>
      <w:r w:rsidR="000040B6" w:rsidRPr="002A5899">
        <w:rPr>
          <w:rFonts w:ascii="Arial" w:hAnsi="Arial" w:cs="Arial"/>
          <w:sz w:val="22"/>
          <w:szCs w:val="22"/>
        </w:rPr>
        <w:t xml:space="preserve"> </w:t>
      </w:r>
      <w:r w:rsidR="001B359B" w:rsidRPr="002A5899">
        <w:rPr>
          <w:rFonts w:ascii="Arial" w:hAnsi="Arial" w:cs="Arial"/>
          <w:sz w:val="22"/>
          <w:szCs w:val="22"/>
        </w:rPr>
        <w:t xml:space="preserve">Mais puisque la vie est indispensable à la mort, une déesse, capable de décider de l’équilibre du pouvoir dans le monde de </w:t>
      </w:r>
      <w:proofErr w:type="spellStart"/>
      <w:r w:rsidR="001B359B" w:rsidRPr="002A5899">
        <w:rPr>
          <w:rFonts w:ascii="Arial" w:hAnsi="Arial" w:cs="Arial"/>
          <w:sz w:val="22"/>
          <w:szCs w:val="22"/>
        </w:rPr>
        <w:t>Traumatica</w:t>
      </w:r>
      <w:proofErr w:type="spellEnd"/>
      <w:r w:rsidR="001B359B" w:rsidRPr="002A5899">
        <w:rPr>
          <w:rFonts w:ascii="Arial" w:hAnsi="Arial" w:cs="Arial"/>
          <w:sz w:val="22"/>
          <w:szCs w:val="22"/>
        </w:rPr>
        <w:t xml:space="preserve">, </w:t>
      </w:r>
      <w:r w:rsidR="000317B4">
        <w:rPr>
          <w:rFonts w:ascii="Arial" w:hAnsi="Arial" w:cs="Arial"/>
          <w:sz w:val="22"/>
          <w:szCs w:val="22"/>
        </w:rPr>
        <w:t xml:space="preserve">est </w:t>
      </w:r>
      <w:r w:rsidR="001B359B" w:rsidRPr="002A5899">
        <w:rPr>
          <w:rFonts w:ascii="Arial" w:hAnsi="Arial" w:cs="Arial"/>
          <w:sz w:val="22"/>
          <w:szCs w:val="22"/>
        </w:rPr>
        <w:t>apparu</w:t>
      </w:r>
      <w:r w:rsidR="000317B4">
        <w:rPr>
          <w:rFonts w:ascii="Arial" w:hAnsi="Arial" w:cs="Arial"/>
          <w:sz w:val="22"/>
          <w:szCs w:val="22"/>
        </w:rPr>
        <w:t>e</w:t>
      </w:r>
      <w:r w:rsidR="001B359B" w:rsidRPr="002A5899">
        <w:rPr>
          <w:rFonts w:ascii="Arial" w:hAnsi="Arial" w:cs="Arial"/>
          <w:sz w:val="22"/>
          <w:szCs w:val="22"/>
        </w:rPr>
        <w:t xml:space="preserve"> à la pâle lueur de la lune : </w:t>
      </w:r>
      <w:r w:rsidR="001B359B" w:rsidRPr="002A5899">
        <w:rPr>
          <w:rFonts w:ascii="Arial" w:hAnsi="Arial" w:cs="Arial"/>
          <w:b/>
          <w:sz w:val="22"/>
          <w:szCs w:val="22"/>
        </w:rPr>
        <w:t xml:space="preserve">Myra Moon </w:t>
      </w:r>
      <w:proofErr w:type="spellStart"/>
      <w:r w:rsidR="001B359B" w:rsidRPr="002A5899">
        <w:rPr>
          <w:rFonts w:ascii="Arial" w:hAnsi="Arial" w:cs="Arial"/>
          <w:b/>
          <w:sz w:val="22"/>
          <w:szCs w:val="22"/>
        </w:rPr>
        <w:t>Mistress</w:t>
      </w:r>
      <w:proofErr w:type="spellEnd"/>
      <w:r w:rsidR="001B359B" w:rsidRPr="002A5899">
        <w:rPr>
          <w:rFonts w:ascii="Arial" w:hAnsi="Arial" w:cs="Arial"/>
          <w:sz w:val="22"/>
          <w:szCs w:val="22"/>
        </w:rPr>
        <w:t>.</w:t>
      </w:r>
    </w:p>
    <w:p w14:paraId="5CB65E66" w14:textId="77777777" w:rsidR="001B359B" w:rsidRPr="002A5899" w:rsidRDefault="001B359B" w:rsidP="00243B86">
      <w:pPr>
        <w:pStyle w:val="PrformatHTML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CB50748" w14:textId="3C1CD633" w:rsidR="00AA2BAD" w:rsidRDefault="00B05C29" w:rsidP="00243B86">
      <w:pPr>
        <w:pStyle w:val="PrformatHTML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Myra Moon </w:t>
      </w:r>
      <w:proofErr w:type="spellStart"/>
      <w:r>
        <w:rPr>
          <w:rFonts w:ascii="Arial" w:hAnsi="Arial" w:cs="Arial"/>
          <w:sz w:val="22"/>
          <w:szCs w:val="22"/>
        </w:rPr>
        <w:t>Mistress</w:t>
      </w:r>
      <w:proofErr w:type="spellEnd"/>
      <w:r>
        <w:rPr>
          <w:rFonts w:ascii="Arial" w:hAnsi="Arial" w:cs="Arial"/>
          <w:sz w:val="22"/>
          <w:szCs w:val="22"/>
        </w:rPr>
        <w:t xml:space="preserve"> peut anéantir tout être vivant à </w:t>
      </w:r>
      <w:proofErr w:type="spellStart"/>
      <w:r>
        <w:rPr>
          <w:rFonts w:ascii="Arial" w:hAnsi="Arial" w:cs="Arial"/>
          <w:sz w:val="22"/>
          <w:szCs w:val="22"/>
        </w:rPr>
        <w:t>Traumatica</w:t>
      </w:r>
      <w:proofErr w:type="spellEnd"/>
      <w:r w:rsidR="001B359B">
        <w:rPr>
          <w:rFonts w:ascii="Arial" w:hAnsi="Arial" w:cs="Arial"/>
          <w:sz w:val="22"/>
          <w:szCs w:val="22"/>
        </w:rPr>
        <w:t>. E</w:t>
      </w:r>
      <w:r w:rsidR="002B5BF3">
        <w:rPr>
          <w:rFonts w:ascii="Arial" w:hAnsi="Arial" w:cs="Arial"/>
          <w:sz w:val="22"/>
          <w:szCs w:val="22"/>
        </w:rPr>
        <w:t>t c’</w:t>
      </w:r>
      <w:r w:rsidR="001B359B">
        <w:rPr>
          <w:rFonts w:ascii="Arial" w:hAnsi="Arial" w:cs="Arial"/>
          <w:sz w:val="22"/>
          <w:szCs w:val="22"/>
        </w:rPr>
        <w:t xml:space="preserve">est elle qui a le pouvoir de créer </w:t>
      </w:r>
      <w:r>
        <w:rPr>
          <w:rFonts w:ascii="Arial" w:hAnsi="Arial" w:cs="Arial"/>
          <w:sz w:val="22"/>
          <w:szCs w:val="22"/>
        </w:rPr>
        <w:t>le « </w:t>
      </w:r>
      <w:proofErr w:type="spellStart"/>
      <w:r>
        <w:rPr>
          <w:rFonts w:ascii="Arial" w:hAnsi="Arial" w:cs="Arial"/>
          <w:sz w:val="22"/>
          <w:szCs w:val="22"/>
        </w:rPr>
        <w:t>Moonshine</w:t>
      </w:r>
      <w:proofErr w:type="spellEnd"/>
      <w:r>
        <w:rPr>
          <w:rFonts w:ascii="Arial" w:hAnsi="Arial" w:cs="Arial"/>
          <w:sz w:val="22"/>
          <w:szCs w:val="22"/>
        </w:rPr>
        <w:t> » : un sérum aux pouvoirs des plus extraordinaires</w:t>
      </w:r>
      <w:r w:rsidRPr="00243B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D2D56">
        <w:rPr>
          <w:rFonts w:ascii="Arial" w:hAnsi="Arial" w:cs="Arial"/>
          <w:sz w:val="22"/>
          <w:szCs w:val="22"/>
        </w:rPr>
        <w:t>Chaque créature ayant pu absorber une seule goutte de « </w:t>
      </w:r>
      <w:proofErr w:type="spellStart"/>
      <w:r w:rsidR="003D2D56">
        <w:rPr>
          <w:rFonts w:ascii="Arial" w:hAnsi="Arial" w:cs="Arial"/>
          <w:sz w:val="22"/>
          <w:szCs w:val="22"/>
        </w:rPr>
        <w:t>Moo</w:t>
      </w:r>
      <w:r w:rsidR="0034603F">
        <w:rPr>
          <w:rFonts w:ascii="Arial" w:hAnsi="Arial" w:cs="Arial"/>
          <w:sz w:val="22"/>
          <w:szCs w:val="22"/>
        </w:rPr>
        <w:t>n</w:t>
      </w:r>
      <w:r w:rsidR="003D2D56">
        <w:rPr>
          <w:rFonts w:ascii="Arial" w:hAnsi="Arial" w:cs="Arial"/>
          <w:sz w:val="22"/>
          <w:szCs w:val="22"/>
        </w:rPr>
        <w:t>shine</w:t>
      </w:r>
      <w:proofErr w:type="spellEnd"/>
      <w:r w:rsidR="003D2D56">
        <w:rPr>
          <w:rFonts w:ascii="Arial" w:hAnsi="Arial" w:cs="Arial"/>
          <w:sz w:val="22"/>
          <w:szCs w:val="22"/>
        </w:rPr>
        <w:t xml:space="preserve"> » garde à tout jamais en mémoire l’incroyable sentiment de puissance et de vitalité </w:t>
      </w:r>
      <w:r w:rsidR="00F404DB">
        <w:rPr>
          <w:rFonts w:ascii="Arial" w:hAnsi="Arial" w:cs="Arial"/>
          <w:sz w:val="22"/>
          <w:szCs w:val="22"/>
        </w:rPr>
        <w:t xml:space="preserve">qu’elle </w:t>
      </w:r>
      <w:r w:rsidR="00F404DB" w:rsidRPr="00F404DB">
        <w:rPr>
          <w:rFonts w:ascii="Arial" w:hAnsi="Arial" w:cs="Arial"/>
          <w:sz w:val="22"/>
          <w:szCs w:val="22"/>
        </w:rPr>
        <w:t>procure. Rares</w:t>
      </w:r>
      <w:r w:rsidR="00AA2BAD" w:rsidRPr="00F404DB">
        <w:rPr>
          <w:rFonts w:ascii="Arial" w:hAnsi="Arial" w:cs="Arial"/>
          <w:sz w:val="22"/>
          <w:szCs w:val="22"/>
        </w:rPr>
        <w:t xml:space="preserve"> sont </w:t>
      </w:r>
      <w:r w:rsidR="00AA2BAD">
        <w:rPr>
          <w:rFonts w:ascii="Arial" w:hAnsi="Arial" w:cs="Arial"/>
          <w:sz w:val="22"/>
          <w:szCs w:val="22"/>
        </w:rPr>
        <w:t xml:space="preserve">les êtres ayant gagné les faveurs de </w:t>
      </w:r>
      <w:r w:rsidR="002B5BF3">
        <w:rPr>
          <w:rFonts w:ascii="Arial" w:hAnsi="Arial" w:cs="Arial"/>
          <w:sz w:val="22"/>
          <w:szCs w:val="22"/>
        </w:rPr>
        <w:t>la déesse</w:t>
      </w:r>
      <w:r w:rsidR="00AA2BAD">
        <w:rPr>
          <w:rFonts w:ascii="Arial" w:hAnsi="Arial" w:cs="Arial"/>
          <w:b/>
          <w:sz w:val="22"/>
          <w:szCs w:val="22"/>
        </w:rPr>
        <w:t xml:space="preserve"> </w:t>
      </w:r>
      <w:r w:rsidR="00AA2BAD" w:rsidRPr="00AA2BAD">
        <w:rPr>
          <w:rFonts w:ascii="Arial" w:hAnsi="Arial" w:cs="Arial"/>
          <w:sz w:val="22"/>
          <w:szCs w:val="22"/>
        </w:rPr>
        <w:t xml:space="preserve">et </w:t>
      </w:r>
      <w:r w:rsidR="00AA2BAD">
        <w:rPr>
          <w:rFonts w:ascii="Arial" w:hAnsi="Arial" w:cs="Arial"/>
          <w:sz w:val="22"/>
          <w:szCs w:val="22"/>
        </w:rPr>
        <w:t>faisant</w:t>
      </w:r>
      <w:r w:rsidR="00AA2BAD" w:rsidRPr="00AA2BAD">
        <w:rPr>
          <w:rFonts w:ascii="Arial" w:hAnsi="Arial" w:cs="Arial"/>
          <w:sz w:val="22"/>
          <w:szCs w:val="22"/>
        </w:rPr>
        <w:t xml:space="preserve"> partie de sa </w:t>
      </w:r>
      <w:r>
        <w:rPr>
          <w:rFonts w:ascii="Arial" w:hAnsi="Arial" w:cs="Arial"/>
          <w:sz w:val="22"/>
          <w:szCs w:val="22"/>
        </w:rPr>
        <w:t>garde rapprochée, les « Moon Servants »</w:t>
      </w:r>
      <w:r w:rsidR="00AA2BAD" w:rsidRPr="00AA2BAD">
        <w:rPr>
          <w:rFonts w:ascii="Arial" w:hAnsi="Arial" w:cs="Arial"/>
          <w:sz w:val="22"/>
          <w:szCs w:val="22"/>
        </w:rPr>
        <w:t>.</w:t>
      </w:r>
      <w:r w:rsidR="002B5BF3">
        <w:rPr>
          <w:rFonts w:ascii="Arial" w:hAnsi="Arial" w:cs="Arial"/>
          <w:sz w:val="22"/>
          <w:szCs w:val="22"/>
        </w:rPr>
        <w:t xml:space="preserve"> Seule Myra Moon </w:t>
      </w:r>
      <w:proofErr w:type="spellStart"/>
      <w:r w:rsidR="002B5BF3">
        <w:rPr>
          <w:rFonts w:ascii="Arial" w:hAnsi="Arial" w:cs="Arial"/>
          <w:sz w:val="22"/>
          <w:szCs w:val="22"/>
        </w:rPr>
        <w:t>Mistress</w:t>
      </w:r>
      <w:proofErr w:type="spellEnd"/>
      <w:r w:rsidR="002B5BF3">
        <w:rPr>
          <w:rFonts w:ascii="Arial" w:hAnsi="Arial" w:cs="Arial"/>
          <w:sz w:val="22"/>
          <w:szCs w:val="22"/>
        </w:rPr>
        <w:t xml:space="preserve"> </w:t>
      </w:r>
      <w:r w:rsidR="001B359B">
        <w:rPr>
          <w:rFonts w:ascii="Arial" w:hAnsi="Arial" w:cs="Arial"/>
          <w:sz w:val="22"/>
          <w:szCs w:val="22"/>
        </w:rPr>
        <w:t>connaît le secret de la fabrication du</w:t>
      </w:r>
      <w:r w:rsidR="002B5BF3">
        <w:rPr>
          <w:rFonts w:ascii="Arial" w:hAnsi="Arial" w:cs="Arial"/>
          <w:sz w:val="22"/>
          <w:szCs w:val="22"/>
        </w:rPr>
        <w:t xml:space="preserve"> « </w:t>
      </w:r>
      <w:proofErr w:type="spellStart"/>
      <w:r w:rsidR="002B5BF3">
        <w:rPr>
          <w:rFonts w:ascii="Arial" w:hAnsi="Arial" w:cs="Arial"/>
          <w:sz w:val="22"/>
          <w:szCs w:val="22"/>
        </w:rPr>
        <w:t>Moonshine</w:t>
      </w:r>
      <w:proofErr w:type="spellEnd"/>
      <w:r w:rsidR="002B5BF3">
        <w:rPr>
          <w:rFonts w:ascii="Arial" w:hAnsi="Arial" w:cs="Arial"/>
          <w:sz w:val="22"/>
          <w:szCs w:val="22"/>
        </w:rPr>
        <w:t> »</w:t>
      </w:r>
      <w:r w:rsidR="003824D4">
        <w:rPr>
          <w:rFonts w:ascii="Arial" w:hAnsi="Arial" w:cs="Arial"/>
          <w:sz w:val="22"/>
          <w:szCs w:val="22"/>
        </w:rPr>
        <w:t xml:space="preserve">. On sait seulement que le sang des </w:t>
      </w:r>
      <w:proofErr w:type="spellStart"/>
      <w:r w:rsidR="003824D4">
        <w:rPr>
          <w:rFonts w:ascii="Arial" w:hAnsi="Arial" w:cs="Arial"/>
          <w:sz w:val="22"/>
          <w:szCs w:val="22"/>
        </w:rPr>
        <w:t>Shadows</w:t>
      </w:r>
      <w:proofErr w:type="spellEnd"/>
      <w:r w:rsidR="003824D4">
        <w:rPr>
          <w:rFonts w:ascii="Arial" w:hAnsi="Arial" w:cs="Arial"/>
          <w:sz w:val="22"/>
          <w:szCs w:val="22"/>
        </w:rPr>
        <w:t xml:space="preserve"> est utilisé. Mais il semble</w:t>
      </w:r>
      <w:r w:rsidR="001B359B">
        <w:rPr>
          <w:rFonts w:ascii="Arial" w:hAnsi="Arial" w:cs="Arial"/>
          <w:sz w:val="22"/>
          <w:szCs w:val="22"/>
        </w:rPr>
        <w:t>rait bien</w:t>
      </w:r>
      <w:r w:rsidR="003824D4">
        <w:rPr>
          <w:rFonts w:ascii="Arial" w:hAnsi="Arial" w:cs="Arial"/>
          <w:sz w:val="22"/>
          <w:szCs w:val="22"/>
        </w:rPr>
        <w:t xml:space="preserve"> que Myra </w:t>
      </w:r>
      <w:r w:rsidR="001B359B">
        <w:rPr>
          <w:rFonts w:ascii="Arial" w:hAnsi="Arial" w:cs="Arial"/>
          <w:sz w:val="22"/>
          <w:szCs w:val="22"/>
        </w:rPr>
        <w:t>dissimile d’autres secrets</w:t>
      </w:r>
      <w:r w:rsidR="003824D4">
        <w:rPr>
          <w:rFonts w:ascii="Arial" w:hAnsi="Arial" w:cs="Arial"/>
          <w:sz w:val="22"/>
          <w:szCs w:val="22"/>
        </w:rPr>
        <w:t xml:space="preserve">. Quel est </w:t>
      </w:r>
      <w:r w:rsidR="000317B4">
        <w:rPr>
          <w:rFonts w:ascii="Arial" w:hAnsi="Arial" w:cs="Arial"/>
          <w:sz w:val="22"/>
          <w:szCs w:val="22"/>
        </w:rPr>
        <w:t xml:space="preserve">réellement </w:t>
      </w:r>
      <w:r w:rsidR="003824D4">
        <w:rPr>
          <w:rFonts w:ascii="Arial" w:hAnsi="Arial" w:cs="Arial"/>
          <w:sz w:val="22"/>
          <w:szCs w:val="22"/>
        </w:rPr>
        <w:t>son rô</w:t>
      </w:r>
      <w:r w:rsidR="001B359B">
        <w:rPr>
          <w:rFonts w:ascii="Arial" w:hAnsi="Arial" w:cs="Arial"/>
          <w:sz w:val="22"/>
          <w:szCs w:val="22"/>
        </w:rPr>
        <w:t>le dans c</w:t>
      </w:r>
      <w:r w:rsidR="003824D4">
        <w:rPr>
          <w:rFonts w:ascii="Arial" w:hAnsi="Arial" w:cs="Arial"/>
          <w:sz w:val="22"/>
          <w:szCs w:val="22"/>
        </w:rPr>
        <w:t>e monde ? Est-elle vraiment la déesse qu’</w:t>
      </w:r>
      <w:r w:rsidR="001B359B">
        <w:rPr>
          <w:rFonts w:ascii="Arial" w:hAnsi="Arial" w:cs="Arial"/>
          <w:sz w:val="22"/>
          <w:szCs w:val="22"/>
        </w:rPr>
        <w:t>elle prétend être ?</w:t>
      </w:r>
    </w:p>
    <w:p w14:paraId="569051D0" w14:textId="77777777" w:rsidR="001B359B" w:rsidRDefault="001B359B" w:rsidP="00243B86">
      <w:pPr>
        <w:pStyle w:val="PrformatHTML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666A2C3E" w14:textId="395224B1" w:rsidR="007E3031" w:rsidRDefault="001B359B" w:rsidP="007E3031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>Pendant les « 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Horror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Nights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– </w:t>
      </w:r>
      <w:proofErr w:type="spellStart"/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>Traumatica</w:t>
      </w:r>
      <w:proofErr w:type="spellEnd"/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», il faut choisir son clan : </w:t>
      </w:r>
      <w:r w:rsidR="00982E4A">
        <w:rPr>
          <w:rFonts w:ascii="Arial" w:hAnsi="Arial" w:cs="Arial"/>
          <w:bCs/>
          <w:sz w:val="22"/>
          <w:szCs w:val="22"/>
          <w:lang w:val="fr-FR" w:eastAsia="ja-JP"/>
        </w:rPr>
        <w:t>tomber dans le piège des</w:t>
      </w:r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Fallen 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? Chasser d’innocentes victimes avec </w:t>
      </w:r>
      <w:r w:rsidR="00982E4A" w:rsidRPr="00FC3B2A">
        <w:rPr>
          <w:rFonts w:ascii="Arial" w:hAnsi="Arial" w:cs="Arial"/>
          <w:bCs/>
          <w:sz w:val="22"/>
          <w:szCs w:val="22"/>
          <w:lang w:val="fr-FR" w:eastAsia="ja-JP"/>
        </w:rPr>
        <w:t>les</w:t>
      </w:r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 xml:space="preserve"> Pack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Perdre toute </w:t>
      </w:r>
      <w:r w:rsidR="00982E4A">
        <w:rPr>
          <w:rFonts w:ascii="Arial" w:hAnsi="Arial" w:cs="Arial"/>
          <w:bCs/>
          <w:sz w:val="22"/>
          <w:szCs w:val="22"/>
          <w:lang w:val="fr-FR" w:eastAsia="ja-JP"/>
        </w:rPr>
        <w:t>humanité comme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les </w:t>
      </w:r>
      <w:proofErr w:type="spellStart"/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Ghouls</w:t>
      </w:r>
      <w:proofErr w:type="spellEnd"/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Se battre pour le pouvoir </w:t>
      </w:r>
      <w:r w:rsidR="00982E4A">
        <w:rPr>
          <w:rFonts w:ascii="Arial" w:hAnsi="Arial" w:cs="Arial"/>
          <w:bCs/>
          <w:sz w:val="22"/>
          <w:szCs w:val="22"/>
          <w:lang w:val="fr-FR" w:eastAsia="ja-JP"/>
        </w:rPr>
        <w:t>avec la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R</w:t>
      </w:r>
      <w:r w:rsidR="00982E4A">
        <w:rPr>
          <w:rFonts w:ascii="Arial" w:hAnsi="Arial" w:cs="Arial"/>
          <w:b/>
          <w:bCs/>
          <w:sz w:val="22"/>
          <w:szCs w:val="22"/>
          <w:lang w:val="fr-FR" w:eastAsia="ja-JP"/>
        </w:rPr>
        <w:t>é</w:t>
      </w:r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sistance 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? Ou </w:t>
      </w:r>
      <w:r w:rsidR="00982E4A">
        <w:rPr>
          <w:rFonts w:ascii="Arial" w:hAnsi="Arial" w:cs="Arial"/>
          <w:bCs/>
          <w:sz w:val="22"/>
          <w:szCs w:val="22"/>
          <w:lang w:val="fr-FR" w:eastAsia="ja-JP"/>
        </w:rPr>
        <w:t>prendre part à la vengeance</w:t>
      </w:r>
      <w:r w:rsidR="003E6A4E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des</w:t>
      </w:r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 w:rsidR="007E3031"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Shadows</w:t>
      </w:r>
      <w:proofErr w:type="spellEnd"/>
      <w:r w:rsidR="007E3031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 </w:t>
      </w:r>
    </w:p>
    <w:p w14:paraId="49FA52BB" w14:textId="6CB4DD45" w:rsidR="001B359B" w:rsidRPr="00D12ADA" w:rsidRDefault="00EC2059" w:rsidP="007E3031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>
        <w:rPr>
          <w:rFonts w:ascii="Arial" w:hAnsi="Arial" w:cs="Arial"/>
          <w:bCs/>
          <w:sz w:val="22"/>
          <w:szCs w:val="22"/>
          <w:lang w:val="fr-FR" w:eastAsia="ja-JP"/>
        </w:rPr>
        <w:t>Les visiteurs devront se</w:t>
      </w:r>
      <w:r w:rsidR="001B359B" w:rsidRPr="001B359B">
        <w:rPr>
          <w:rFonts w:ascii="Arial" w:hAnsi="Arial" w:cs="Arial"/>
          <w:bCs/>
          <w:sz w:val="22"/>
          <w:szCs w:val="22"/>
          <w:lang w:val="fr-FR" w:eastAsia="ja-JP"/>
        </w:rPr>
        <w:t xml:space="preserve"> décider rapidement</w:t>
      </w:r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car</w:t>
      </w:r>
      <w:r w:rsidR="001B359B" w:rsidRPr="001B359B">
        <w:rPr>
          <w:rFonts w:ascii="Arial" w:hAnsi="Arial" w:cs="Arial"/>
          <w:bCs/>
          <w:sz w:val="22"/>
          <w:szCs w:val="22"/>
          <w:lang w:val="fr-FR" w:eastAsia="ja-JP"/>
        </w:rPr>
        <w:t xml:space="preserve"> le monde est voué à l'échec. </w:t>
      </w:r>
      <w:r>
        <w:rPr>
          <w:rFonts w:ascii="Arial" w:hAnsi="Arial" w:cs="Arial"/>
          <w:bCs/>
          <w:sz w:val="22"/>
          <w:szCs w:val="22"/>
          <w:lang w:val="fr-FR" w:eastAsia="ja-JP"/>
        </w:rPr>
        <w:t>L’heure des « 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Horror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Nights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  <w:lang w:val="fr-FR" w:eastAsia="ja-JP"/>
        </w:rPr>
        <w:t>Traumatica</w:t>
      </w:r>
      <w:proofErr w:type="spellEnd"/>
      <w:r>
        <w:rPr>
          <w:rFonts w:ascii="Arial" w:hAnsi="Arial" w:cs="Arial"/>
          <w:bCs/>
          <w:sz w:val="22"/>
          <w:szCs w:val="22"/>
          <w:lang w:val="fr-FR" w:eastAsia="ja-JP"/>
        </w:rPr>
        <w:t> » a sonné !</w:t>
      </w:r>
    </w:p>
    <w:p w14:paraId="540D43A8" w14:textId="77777777" w:rsidR="00D12ADA" w:rsidRPr="00530B8F" w:rsidRDefault="00D12ADA" w:rsidP="007E3031">
      <w:pPr>
        <w:spacing w:line="288" w:lineRule="auto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</w:p>
    <w:p w14:paraId="6052A809" w14:textId="0F919417" w:rsidR="007E3031" w:rsidRPr="00BA4B1C" w:rsidRDefault="008B753E" w:rsidP="007E3031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CA" w:eastAsia="ja-JP"/>
        </w:rPr>
      </w:pPr>
      <w:r>
        <w:rPr>
          <w:rFonts w:ascii="Arial" w:hAnsi="Arial" w:cs="Arial"/>
          <w:b/>
          <w:sz w:val="22"/>
          <w:szCs w:val="22"/>
          <w:lang w:val="fr-CA" w:eastAsia="ja-JP"/>
        </w:rPr>
        <w:t>A</w:t>
      </w:r>
      <w:r w:rsidR="007E3031">
        <w:rPr>
          <w:rFonts w:ascii="Arial" w:hAnsi="Arial" w:cs="Arial"/>
          <w:b/>
          <w:sz w:val="22"/>
          <w:szCs w:val="22"/>
          <w:lang w:val="fr-CA" w:eastAsia="ja-JP"/>
        </w:rPr>
        <w:t>ttractions</w:t>
      </w:r>
      <w:r w:rsidR="00221E5D">
        <w:rPr>
          <w:rFonts w:ascii="Arial" w:hAnsi="Arial" w:cs="Arial"/>
          <w:b/>
          <w:sz w:val="22"/>
          <w:szCs w:val="22"/>
          <w:lang w:val="fr-CA" w:eastAsia="ja-JP"/>
        </w:rPr>
        <w:t xml:space="preserve"> et animations</w:t>
      </w:r>
    </w:p>
    <w:p w14:paraId="492B4D56" w14:textId="77485A73" w:rsidR="003E6A4E" w:rsidRPr="003E6A4E" w:rsidRDefault="008E6F44" w:rsidP="007E3031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4</w:t>
      </w:r>
      <w:r w:rsidR="007E3031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attractions</w:t>
      </w:r>
      <w:r w:rsidR="007E3031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d’Europa-Park seront ouvertes au public durant la soirée : les grands huit « L’éclair du Cervin » et « Pegasus », 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la renversante « Malédiction de Cassandre » et « 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FR"/>
        </w:rPr>
        <w:t>À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la découverte d’Atlantis ».</w:t>
      </w:r>
    </w:p>
    <w:p w14:paraId="233ABFB5" w14:textId="7414CC79" w:rsidR="003E6A4E" w:rsidRDefault="0023177D" w:rsidP="003E6A4E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3</w:t>
      </w:r>
      <w:r w:rsidR="003E6A4E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</w:t>
      </w:r>
      <w:proofErr w:type="spellStart"/>
      <w:r w:rsidR="003E6A4E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Scarezones</w:t>
      </w:r>
      <w:proofErr w:type="spellEnd"/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seront à découvrir 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près des maisons de l’horreur</w:t>
      </w:r>
      <w:r w:rsidR="00CF7BC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 : </w:t>
      </w:r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« </w:t>
      </w:r>
      <w:proofErr w:type="spellStart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Frontline</w:t>
      </w:r>
      <w:proofErr w:type="spellEnd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 », « </w:t>
      </w:r>
      <w:proofErr w:type="spellStart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Hunting</w:t>
      </w:r>
      <w:proofErr w:type="spellEnd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Ground » et « No Man’s Land ».</w:t>
      </w:r>
    </w:p>
    <w:p w14:paraId="7C3B5422" w14:textId="386FE900" w:rsidR="008B753E" w:rsidRDefault="008B753E" w:rsidP="003E6A4E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 w:rsidRPr="00221E5D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lastRenderedPageBreak/>
        <w:t>Le</w:t>
      </w:r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spectacle de patinage artistique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« </w:t>
      </w:r>
      <w:r w:rsidR="0023177D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The </w:t>
      </w:r>
      <w:proofErr w:type="spellStart"/>
      <w:r w:rsidR="0023177D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Traumatica</w:t>
      </w:r>
      <w:proofErr w:type="spellEnd"/>
      <w:r w:rsidR="0023177D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Show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 »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aura lieu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à 21h et 22h30 dans la patinoire du quartier grec.</w:t>
      </w:r>
    </w:p>
    <w:p w14:paraId="29086542" w14:textId="5EEAEEC6" w:rsidR="00221E5D" w:rsidRPr="00F23E15" w:rsidRDefault="00221E5D" w:rsidP="00221E5D">
      <w:pPr>
        <w:pStyle w:val="Textebru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</w:t>
      </w:r>
      <w:proofErr w:type="spellStart"/>
      <w:r w:rsidRPr="00221E5D">
        <w:rPr>
          <w:rFonts w:ascii="Arial" w:hAnsi="Arial" w:cs="Arial"/>
          <w:b/>
          <w:sz w:val="22"/>
          <w:szCs w:val="22"/>
          <w:lang w:val="fr-FR"/>
        </w:rPr>
        <w:t>Vampire’s</w:t>
      </w:r>
      <w:proofErr w:type="spellEnd"/>
      <w:r w:rsidRPr="00221E5D">
        <w:rPr>
          <w:rFonts w:ascii="Arial" w:hAnsi="Arial" w:cs="Arial"/>
          <w:b/>
          <w:sz w:val="22"/>
          <w:szCs w:val="22"/>
          <w:lang w:val="fr-FR"/>
        </w:rPr>
        <w:t xml:space="preserve"> Club</w:t>
      </w:r>
      <w:r>
        <w:rPr>
          <w:rFonts w:ascii="Arial" w:hAnsi="Arial" w:cs="Arial"/>
          <w:sz w:val="22"/>
          <w:szCs w:val="22"/>
          <w:lang w:val="fr-FR"/>
        </w:rPr>
        <w:t xml:space="preserve"> est o</w:t>
      </w:r>
      <w:r w:rsidRPr="00F23E15">
        <w:rPr>
          <w:rFonts w:ascii="Arial" w:hAnsi="Arial" w:cs="Arial"/>
          <w:sz w:val="22"/>
          <w:szCs w:val="22"/>
          <w:lang w:val="fr-FR"/>
        </w:rPr>
        <w:t xml:space="preserve">uvert </w:t>
      </w:r>
      <w:r>
        <w:rPr>
          <w:rFonts w:ascii="Arial" w:hAnsi="Arial" w:cs="Arial"/>
          <w:sz w:val="22"/>
          <w:szCs w:val="22"/>
          <w:lang w:val="fr-FR"/>
        </w:rPr>
        <w:t xml:space="preserve">tous </w:t>
      </w:r>
      <w:r w:rsidRPr="00F23E15">
        <w:rPr>
          <w:rFonts w:ascii="Arial" w:hAnsi="Arial" w:cs="Arial"/>
          <w:sz w:val="22"/>
          <w:szCs w:val="22"/>
          <w:lang w:val="fr-FR"/>
        </w:rPr>
        <w:t xml:space="preserve">les vendredis et samedis ainsi que </w:t>
      </w:r>
      <w:r>
        <w:rPr>
          <w:rFonts w:ascii="Arial" w:hAnsi="Arial" w:cs="Arial"/>
          <w:sz w:val="22"/>
          <w:szCs w:val="22"/>
          <w:lang w:val="fr-FR"/>
        </w:rPr>
        <w:t>le 31 octobre à partir de 23h.</w:t>
      </w:r>
    </w:p>
    <w:p w14:paraId="7A18EB50" w14:textId="77777777" w:rsidR="00221E5D" w:rsidRPr="00221E5D" w:rsidRDefault="00221E5D" w:rsidP="003E6A4E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ja-JP"/>
        </w:rPr>
      </w:pPr>
    </w:p>
    <w:p w14:paraId="712005E7" w14:textId="77777777" w:rsidR="007E3031" w:rsidRDefault="007E3031" w:rsidP="007E3031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9975BB">
        <w:rPr>
          <w:rFonts w:ascii="Arial" w:hAnsi="Arial" w:cs="Arial"/>
          <w:b/>
          <w:sz w:val="22"/>
          <w:szCs w:val="22"/>
          <w:u w:val="single"/>
          <w:lang w:val="fr-FR"/>
        </w:rPr>
        <w:t>Informations pratiques :</w:t>
      </w:r>
    </w:p>
    <w:p w14:paraId="280F8429" w14:textId="1F565CB1" w:rsidR="0035441C" w:rsidRPr="00175635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Dates :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tous les vendredis et samedis du </w:t>
      </w:r>
      <w:r w:rsidR="0023177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27 septembre</w:t>
      </w:r>
      <w:r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au </w:t>
      </w:r>
      <w:r w:rsidR="0023177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2</w:t>
      </w:r>
      <w:r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novembre 201</w:t>
      </w:r>
      <w:r w:rsidR="0023177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9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Pr="00247991">
        <w:rPr>
          <w:rFonts w:ascii="Arial" w:hAnsi="Arial" w:cs="Arial"/>
          <w:sz w:val="22"/>
          <w:szCs w:val="22"/>
          <w:lang w:val="fr-FR"/>
        </w:rPr>
        <w:t xml:space="preserve">ainsi </w:t>
      </w:r>
      <w:r w:rsidRPr="0023177D">
        <w:rPr>
          <w:rFonts w:ascii="Arial" w:hAnsi="Arial" w:cs="Arial"/>
          <w:sz w:val="22"/>
          <w:szCs w:val="22"/>
          <w:lang w:val="fr-FR"/>
        </w:rPr>
        <w:t>que</w:t>
      </w:r>
      <w:r w:rsidR="0023177D" w:rsidRPr="0023177D">
        <w:rPr>
          <w:rFonts w:ascii="Arial" w:hAnsi="Arial" w:cs="Arial"/>
          <w:sz w:val="22"/>
          <w:szCs w:val="22"/>
          <w:lang w:val="fr-FR"/>
        </w:rPr>
        <w:t xml:space="preserve"> le </w:t>
      </w:r>
      <w:r w:rsidR="0023177D"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2</w:t>
      </w:r>
      <w:r w:rsidR="0023177D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5</w:t>
      </w:r>
      <w:r w:rsidR="0023177D"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septembre (avant-première)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les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2,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3, 13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2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0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octobre, puis tous les soirs du 2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4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octobre au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2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novembre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(sauf le 28/10 et </w:t>
      </w:r>
      <w:r w:rsidR="000317B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29/10)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764DED30" w14:textId="3D41F5C1" w:rsidR="0035441C" w:rsidRPr="007B0F14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billets pour </w:t>
      </w:r>
      <w:r w:rsidR="0023177D">
        <w:rPr>
          <w:rFonts w:ascii="Arial" w:hAnsi="Arial" w:cs="Arial"/>
          <w:color w:val="000000" w:themeColor="text1"/>
          <w:sz w:val="22"/>
          <w:szCs w:val="22"/>
          <w:lang w:val="fr-FR"/>
        </w:rPr>
        <w:t>l’avant-première sont</w:t>
      </w:r>
      <w:r w:rsidR="00871DD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uniquement disponibles en prévente.</w:t>
      </w:r>
    </w:p>
    <w:p w14:paraId="2691318A" w14:textId="77777777" w:rsidR="0035441C" w:rsidRPr="00175635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accès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partir de 18h45, début de la soirée à 19h30. </w:t>
      </w:r>
    </w:p>
    <w:p w14:paraId="2B265293" w14:textId="7CC8CF0C" w:rsidR="0035441C" w:rsidRDefault="0035441C" w:rsidP="0035441C">
      <w:pPr>
        <w:spacing w:line="288" w:lineRule="auto"/>
        <w:ind w:left="141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d’infos sur 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7" w:history="1">
        <w:r w:rsidRPr="00175635">
          <w:rPr>
            <w:rStyle w:val="Lienhypertexte"/>
            <w:rFonts w:ascii="Arial" w:hAnsi="Arial" w:cs="Arial"/>
            <w:color w:val="000000" w:themeColor="text1"/>
            <w:sz w:val="22"/>
            <w:szCs w:val="22"/>
            <w:lang w:val="fr-FR"/>
          </w:rPr>
          <w:t>www.traumatica.com</w:t>
        </w:r>
      </w:hyperlink>
    </w:p>
    <w:p w14:paraId="57FAB2E5" w14:textId="77777777" w:rsidR="00221E5D" w:rsidRDefault="00221E5D" w:rsidP="0035441C">
      <w:pPr>
        <w:spacing w:line="288" w:lineRule="auto"/>
        <w:ind w:left="141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79BC16B" w14:textId="76712A9B" w:rsidR="00221E5D" w:rsidRDefault="00221E5D" w:rsidP="0035441C">
      <w:pPr>
        <w:spacing w:line="288" w:lineRule="auto"/>
        <w:ind w:left="1416"/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  <w:r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Entrée à partir de</w:t>
      </w:r>
      <w:r w:rsidRPr="00221E5D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16 ans. Les visiteurs de moins de 16 ans, même s'ils sont accompagnés d'un parent ou d'un tuteur, </w:t>
      </w:r>
      <w:r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>n’auront pas accès</w:t>
      </w:r>
      <w:r w:rsidRPr="00221E5D"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à l'événement.</w:t>
      </w:r>
    </w:p>
    <w:p w14:paraId="0E73458A" w14:textId="77777777" w:rsidR="00D360D4" w:rsidRDefault="00D360D4" w:rsidP="0035441C">
      <w:pPr>
        <w:spacing w:line="288" w:lineRule="auto"/>
        <w:ind w:left="1416"/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773F6FD5" w14:textId="6FA4FCF4" w:rsidR="00D360D4" w:rsidRPr="00D360D4" w:rsidRDefault="00D360D4" w:rsidP="00D360D4">
      <w:pPr>
        <w:spacing w:line="288" w:lineRule="auto"/>
        <w:ind w:left="1418"/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lang w:val="fr-FR"/>
        </w:rPr>
      </w:pPr>
      <w:r w:rsidRPr="00D360D4">
        <w:rPr>
          <w:rStyle w:val="Lienhypertexte"/>
          <w:rFonts w:ascii="Arial" w:hAnsi="Arial" w:cs="Arial"/>
          <w:b/>
          <w:color w:val="auto"/>
          <w:sz w:val="22"/>
          <w:szCs w:val="22"/>
          <w:lang w:val="fr-FR"/>
        </w:rPr>
        <w:t>Nouveauté :</w:t>
      </w:r>
      <w:bookmarkStart w:id="0" w:name="_GoBack"/>
      <w:bookmarkEnd w:id="0"/>
    </w:p>
    <w:p w14:paraId="4E250A41" w14:textId="77777777" w:rsidR="00D360D4" w:rsidRPr="005217B5" w:rsidRDefault="00D360D4" w:rsidP="00D360D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fr-FR"/>
        </w:rPr>
      </w:pPr>
      <w:r w:rsidRPr="00E11AA7">
        <w:rPr>
          <w:rFonts w:ascii="Arial" w:hAnsi="Arial" w:cs="Arial"/>
          <w:b/>
          <w:sz w:val="22"/>
          <w:szCs w:val="22"/>
          <w:lang w:val="fr-FR"/>
        </w:rPr>
        <w:t xml:space="preserve">« Not </w:t>
      </w:r>
      <w:proofErr w:type="spellStart"/>
      <w:r w:rsidRPr="00E11AA7">
        <w:rPr>
          <w:rFonts w:ascii="Arial" w:hAnsi="Arial" w:cs="Arial"/>
          <w:b/>
          <w:sz w:val="22"/>
          <w:szCs w:val="22"/>
          <w:lang w:val="fr-FR"/>
        </w:rPr>
        <w:t>Alone</w:t>
      </w:r>
      <w:proofErr w:type="spellEnd"/>
      <w:r w:rsidRPr="00E11AA7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E11AA7">
        <w:rPr>
          <w:rFonts w:ascii="Arial" w:hAnsi="Arial" w:cs="Arial"/>
          <w:b/>
          <w:sz w:val="22"/>
          <w:szCs w:val="22"/>
          <w:lang w:val="fr-FR"/>
        </w:rPr>
        <w:t>Experience</w:t>
      </w:r>
      <w:proofErr w:type="spellEnd"/>
      <w:r w:rsidRPr="00E11AA7">
        <w:rPr>
          <w:rFonts w:ascii="Arial" w:hAnsi="Arial" w:cs="Arial"/>
          <w:b/>
          <w:sz w:val="22"/>
          <w:szCs w:val="22"/>
          <w:lang w:val="fr-FR"/>
        </w:rPr>
        <w:t> »</w:t>
      </w:r>
      <w:r>
        <w:rPr>
          <w:rFonts w:ascii="Arial" w:hAnsi="Arial" w:cs="Arial"/>
          <w:sz w:val="22"/>
          <w:szCs w:val="22"/>
          <w:lang w:val="fr-FR"/>
        </w:rPr>
        <w:t xml:space="preserve"> (réservé aux plus de </w:t>
      </w:r>
      <w:r w:rsidRPr="005217B5">
        <w:rPr>
          <w:rFonts w:ascii="Arial" w:hAnsi="Arial" w:cs="Arial"/>
          <w:sz w:val="22"/>
          <w:szCs w:val="22"/>
          <w:lang w:val="fr-FR"/>
        </w:rPr>
        <w:t xml:space="preserve">18 ans – uniquement disponible aux dates d’ouvertures du </w:t>
      </w:r>
      <w:proofErr w:type="spellStart"/>
      <w:r w:rsidRPr="005217B5">
        <w:rPr>
          <w:rFonts w:ascii="Arial" w:hAnsi="Arial" w:cs="Arial"/>
          <w:sz w:val="22"/>
          <w:szCs w:val="22"/>
          <w:lang w:val="fr-FR"/>
        </w:rPr>
        <w:t>Vampire’s</w:t>
      </w:r>
      <w:proofErr w:type="spellEnd"/>
      <w:r w:rsidRPr="005217B5">
        <w:rPr>
          <w:rFonts w:ascii="Arial" w:hAnsi="Arial" w:cs="Arial"/>
          <w:sz w:val="22"/>
          <w:szCs w:val="22"/>
          <w:lang w:val="fr-FR"/>
        </w:rPr>
        <w:t xml:space="preserve"> Club) </w:t>
      </w:r>
    </w:p>
    <w:p w14:paraId="7E074942" w14:textId="77777777" w:rsidR="00D360D4" w:rsidRPr="005217B5" w:rsidRDefault="00D360D4" w:rsidP="00D360D4">
      <w:p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  <w:lang w:val="fr-FR"/>
        </w:rPr>
      </w:pPr>
      <w:proofErr w:type="gramStart"/>
      <w:r w:rsidRPr="005217B5">
        <w:rPr>
          <w:rFonts w:ascii="Arial" w:hAnsi="Arial" w:cs="Arial"/>
          <w:sz w:val="22"/>
          <w:szCs w:val="22"/>
          <w:lang w:val="fr-FR"/>
        </w:rPr>
        <w:t>comprend</w:t>
      </w:r>
      <w:proofErr w:type="gramEnd"/>
      <w:r w:rsidRPr="005217B5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78926D86" w14:textId="77777777" w:rsidR="00D360D4" w:rsidRPr="005217B5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 w:rsidRPr="005217B5">
        <w:rPr>
          <w:rFonts w:ascii="Arial" w:hAnsi="Arial" w:cs="Arial"/>
          <w:sz w:val="22"/>
          <w:szCs w:val="22"/>
          <w:lang w:val="fr-FR"/>
        </w:rPr>
        <w:t xml:space="preserve">Accès par une entrée VIP séparée (comme le </w:t>
      </w:r>
      <w:proofErr w:type="spellStart"/>
      <w:r w:rsidRPr="005217B5">
        <w:rPr>
          <w:rFonts w:ascii="Arial" w:hAnsi="Arial" w:cs="Arial"/>
          <w:sz w:val="22"/>
          <w:szCs w:val="22"/>
          <w:lang w:val="fr-FR"/>
        </w:rPr>
        <w:t>Shoxterpass</w:t>
      </w:r>
      <w:proofErr w:type="spellEnd"/>
      <w:r w:rsidRPr="005217B5">
        <w:rPr>
          <w:rFonts w:ascii="Arial" w:hAnsi="Arial" w:cs="Arial"/>
          <w:sz w:val="22"/>
          <w:szCs w:val="22"/>
          <w:lang w:val="fr-FR"/>
        </w:rPr>
        <w:t>)</w:t>
      </w:r>
    </w:p>
    <w:p w14:paraId="248093F5" w14:textId="3135EFEB" w:rsidR="00D360D4" w:rsidRPr="00AA3E19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proofErr w:type="spellStart"/>
      <w:r w:rsidRPr="005217B5">
        <w:rPr>
          <w:rFonts w:ascii="Arial" w:hAnsi="Arial" w:cs="Arial"/>
          <w:sz w:val="22"/>
          <w:szCs w:val="22"/>
          <w:lang w:val="fr-FR"/>
        </w:rPr>
        <w:t>Shoxterpass</w:t>
      </w:r>
      <w:proofErr w:type="spellEnd"/>
      <w:r w:rsidRPr="005217B5">
        <w:rPr>
          <w:rFonts w:ascii="Arial" w:hAnsi="Arial" w:cs="Arial"/>
          <w:sz w:val="22"/>
          <w:szCs w:val="22"/>
          <w:lang w:val="fr-FR"/>
        </w:rPr>
        <w:t xml:space="preserve"> illimité (accès aux maisons via l’entrée VIP a</w:t>
      </w:r>
      <w:r w:rsidRPr="00AA3E19">
        <w:rPr>
          <w:rFonts w:ascii="Arial" w:hAnsi="Arial" w:cs="Arial"/>
          <w:sz w:val="22"/>
          <w:szCs w:val="22"/>
          <w:lang w:val="fr-FR"/>
        </w:rPr>
        <w:t xml:space="preserve">utant de fois 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AA3E19">
        <w:rPr>
          <w:rFonts w:ascii="Arial" w:hAnsi="Arial" w:cs="Arial"/>
          <w:sz w:val="22"/>
          <w:szCs w:val="22"/>
          <w:lang w:val="fr-FR"/>
        </w:rPr>
        <w:t>que vous le souhaitez)</w:t>
      </w:r>
    </w:p>
    <w:p w14:paraId="73B8F598" w14:textId="77777777" w:rsidR="00D360D4" w:rsidRPr="00AA3E19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 w:rsidRPr="00AA3E19">
        <w:rPr>
          <w:rFonts w:ascii="Arial" w:hAnsi="Arial" w:cs="Arial"/>
          <w:sz w:val="22"/>
          <w:szCs w:val="22"/>
          <w:lang w:val="fr-FR"/>
        </w:rPr>
        <w:t>Espace VIP dans l’</w:t>
      </w:r>
      <w:proofErr w:type="spellStart"/>
      <w:r w:rsidRPr="00AA3E19">
        <w:rPr>
          <w:rFonts w:ascii="Arial" w:hAnsi="Arial" w:cs="Arial"/>
          <w:sz w:val="22"/>
          <w:szCs w:val="22"/>
          <w:lang w:val="fr-FR"/>
        </w:rPr>
        <w:t>Opening</w:t>
      </w:r>
      <w:proofErr w:type="spellEnd"/>
      <w:r w:rsidRPr="00AA3E1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A3E19">
        <w:rPr>
          <w:rFonts w:ascii="Arial" w:hAnsi="Arial" w:cs="Arial"/>
          <w:sz w:val="22"/>
          <w:szCs w:val="22"/>
          <w:lang w:val="fr-FR"/>
        </w:rPr>
        <w:t>Arena</w:t>
      </w:r>
      <w:proofErr w:type="spellEnd"/>
      <w:r w:rsidRPr="00AA3E19">
        <w:rPr>
          <w:rFonts w:ascii="Arial" w:hAnsi="Arial" w:cs="Arial"/>
          <w:sz w:val="22"/>
          <w:szCs w:val="22"/>
          <w:lang w:val="fr-FR"/>
        </w:rPr>
        <w:t xml:space="preserve"> avec verre de bienvenue</w:t>
      </w:r>
    </w:p>
    <w:p w14:paraId="19B2AF06" w14:textId="77777777" w:rsidR="00D360D4" w:rsidRPr="00AA3E19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 w:rsidRPr="00AA3E19">
        <w:rPr>
          <w:rFonts w:ascii="Arial" w:hAnsi="Arial" w:cs="Arial"/>
          <w:sz w:val="22"/>
          <w:szCs w:val="22"/>
          <w:lang w:val="fr-FR"/>
        </w:rPr>
        <w:t xml:space="preserve">Accès VIP </w:t>
      </w:r>
      <w:r>
        <w:rPr>
          <w:rFonts w:ascii="Arial" w:hAnsi="Arial" w:cs="Arial"/>
          <w:sz w:val="22"/>
          <w:szCs w:val="22"/>
          <w:lang w:val="fr-FR"/>
        </w:rPr>
        <w:t xml:space="preserve">(places debout) </w:t>
      </w:r>
      <w:r w:rsidRPr="00AA3E19">
        <w:rPr>
          <w:rFonts w:ascii="Arial" w:hAnsi="Arial" w:cs="Arial"/>
          <w:sz w:val="22"/>
          <w:szCs w:val="22"/>
          <w:lang w:val="fr-FR"/>
        </w:rPr>
        <w:t xml:space="preserve">au </w:t>
      </w:r>
      <w:proofErr w:type="spellStart"/>
      <w:r w:rsidRPr="00AA3E19">
        <w:rPr>
          <w:rFonts w:ascii="Arial" w:hAnsi="Arial" w:cs="Arial"/>
          <w:sz w:val="22"/>
          <w:szCs w:val="22"/>
          <w:lang w:val="fr-FR"/>
        </w:rPr>
        <w:t>Vampire’s</w:t>
      </w:r>
      <w:proofErr w:type="spellEnd"/>
      <w:r w:rsidRPr="00AA3E19">
        <w:rPr>
          <w:rFonts w:ascii="Arial" w:hAnsi="Arial" w:cs="Arial"/>
          <w:sz w:val="22"/>
          <w:szCs w:val="22"/>
          <w:lang w:val="fr-FR"/>
        </w:rPr>
        <w:t xml:space="preserve"> Club avec verre de bienvenue</w:t>
      </w:r>
    </w:p>
    <w:p w14:paraId="76F134BF" w14:textId="77777777" w:rsidR="00D360D4" w:rsidRPr="00AA3E19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 w:rsidRPr="00AA3E19">
        <w:rPr>
          <w:rFonts w:ascii="Arial" w:hAnsi="Arial" w:cs="Arial"/>
          <w:sz w:val="22"/>
          <w:szCs w:val="22"/>
          <w:lang w:val="fr-FR"/>
        </w:rPr>
        <w:t xml:space="preserve">Accès au </w:t>
      </w:r>
      <w:r>
        <w:rPr>
          <w:rFonts w:ascii="Arial" w:hAnsi="Arial" w:cs="Arial"/>
          <w:sz w:val="22"/>
          <w:szCs w:val="22"/>
          <w:lang w:val="fr-FR"/>
        </w:rPr>
        <w:t>« </w:t>
      </w:r>
      <w:r w:rsidRPr="00AA3E19">
        <w:rPr>
          <w:rFonts w:ascii="Arial" w:hAnsi="Arial" w:cs="Arial"/>
          <w:sz w:val="22"/>
          <w:szCs w:val="22"/>
          <w:lang w:val="fr-FR"/>
        </w:rPr>
        <w:t>Club interdit</w:t>
      </w:r>
      <w:r>
        <w:rPr>
          <w:rFonts w:ascii="Arial" w:hAnsi="Arial" w:cs="Arial"/>
          <w:sz w:val="22"/>
          <w:szCs w:val="22"/>
          <w:lang w:val="fr-FR"/>
        </w:rPr>
        <w:t> »</w:t>
      </w:r>
    </w:p>
    <w:p w14:paraId="6635511F" w14:textId="348C284C" w:rsidR="00D360D4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 w:rsidRPr="00AA3E19">
        <w:rPr>
          <w:rFonts w:ascii="Arial" w:hAnsi="Arial" w:cs="Arial"/>
          <w:sz w:val="22"/>
          <w:szCs w:val="22"/>
          <w:lang w:val="fr-FR"/>
        </w:rPr>
        <w:t xml:space="preserve">Not </w:t>
      </w:r>
      <w:proofErr w:type="spellStart"/>
      <w:r w:rsidRPr="00AA3E19">
        <w:rPr>
          <w:rFonts w:ascii="Arial" w:hAnsi="Arial" w:cs="Arial"/>
          <w:sz w:val="22"/>
          <w:szCs w:val="22"/>
          <w:lang w:val="fr-FR"/>
        </w:rPr>
        <w:t>Alone</w:t>
      </w:r>
      <w:proofErr w:type="spellEnd"/>
      <w:r w:rsidRPr="00AA3E1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A3E19">
        <w:rPr>
          <w:rFonts w:ascii="Arial" w:hAnsi="Arial" w:cs="Arial"/>
          <w:sz w:val="22"/>
          <w:szCs w:val="22"/>
          <w:lang w:val="fr-FR"/>
        </w:rPr>
        <w:t>Experience</w:t>
      </w:r>
      <w:proofErr w:type="spellEnd"/>
    </w:p>
    <w:p w14:paraId="7FF2BFFA" w14:textId="7D41C689" w:rsidR="00D360D4" w:rsidRPr="00D360D4" w:rsidRDefault="00D360D4" w:rsidP="00D360D4">
      <w:pPr>
        <w:pStyle w:val="Pardeliste"/>
        <w:numPr>
          <w:ilvl w:val="0"/>
          <w:numId w:val="5"/>
        </w:numPr>
        <w:autoSpaceDE w:val="0"/>
        <w:autoSpaceDN w:val="0"/>
        <w:adjustRightInd w:val="0"/>
        <w:ind w:left="1418" w:firstLine="33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</w:t>
      </w:r>
      <w:r w:rsidRPr="00AA3E19">
        <w:rPr>
          <w:rFonts w:ascii="Arial" w:hAnsi="Arial" w:cs="Arial"/>
          <w:sz w:val="22"/>
          <w:szCs w:val="22"/>
          <w:lang w:val="fr-FR"/>
        </w:rPr>
        <w:t xml:space="preserve">lace réservée pour le </w:t>
      </w:r>
      <w:r w:rsidRPr="005217B5">
        <w:rPr>
          <w:rFonts w:ascii="Arial" w:hAnsi="Arial" w:cs="Arial"/>
          <w:sz w:val="22"/>
          <w:szCs w:val="22"/>
          <w:lang w:val="fr-FR"/>
        </w:rPr>
        <w:t xml:space="preserve">spectacle « The </w:t>
      </w:r>
      <w:proofErr w:type="spellStart"/>
      <w:r w:rsidRPr="005217B5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Pr="005217B5">
        <w:rPr>
          <w:rFonts w:ascii="Arial" w:hAnsi="Arial" w:cs="Arial"/>
          <w:sz w:val="22"/>
          <w:szCs w:val="22"/>
          <w:lang w:val="fr-FR"/>
        </w:rPr>
        <w:t xml:space="preserve"> Show » de la 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5217B5">
        <w:rPr>
          <w:rFonts w:ascii="Arial" w:hAnsi="Arial" w:cs="Arial"/>
          <w:sz w:val="22"/>
          <w:szCs w:val="22"/>
          <w:lang w:val="fr-FR"/>
        </w:rPr>
        <w:t>patinoire</w:t>
      </w:r>
    </w:p>
    <w:p w14:paraId="2789022C" w14:textId="77777777" w:rsidR="00D360D4" w:rsidRPr="00221E5D" w:rsidRDefault="00D360D4" w:rsidP="0035441C">
      <w:pPr>
        <w:spacing w:line="288" w:lineRule="auto"/>
        <w:ind w:left="1416"/>
        <w:jc w:val="both"/>
        <w:rPr>
          <w:rStyle w:val="Lienhypertexte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3EBC0CF9" w14:textId="4F4A91FC" w:rsidR="00D12ADA" w:rsidRPr="004B592A" w:rsidRDefault="00D12ADA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E7C825A" w14:textId="47EE4D1A" w:rsidR="00221E5D" w:rsidRDefault="00221E5D" w:rsidP="000856CC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Photos de Myra Moon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Mistress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sur Instagram</w:t>
      </w:r>
      <w:r w:rsidR="007D2A6B">
        <w:rPr>
          <w:rFonts w:ascii="Arial" w:hAnsi="Arial" w:cs="Arial"/>
          <w:color w:val="000000" w:themeColor="text1"/>
          <w:sz w:val="22"/>
          <w:szCs w:val="22"/>
          <w:lang w:val="fr-FR"/>
        </w:rPr>
        <w:t> :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 @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myramoon_official</w:t>
      </w:r>
      <w:proofErr w:type="spellEnd"/>
    </w:p>
    <w:p w14:paraId="35682E03" w14:textId="10A70A86" w:rsidR="00D12ADA" w:rsidRPr="004B592A" w:rsidRDefault="00DB4B68" w:rsidP="000856CC">
      <w:pPr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>Stories</w:t>
      </w:r>
      <w:r w:rsidR="004B592A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4B592A" w:rsidRPr="00DB4B68">
        <w:rPr>
          <w:rFonts w:ascii="Arial" w:hAnsi="Arial" w:cs="Arial"/>
          <w:sz w:val="22"/>
          <w:szCs w:val="22"/>
          <w:lang w:val="fr-FR"/>
        </w:rPr>
        <w:t xml:space="preserve">informations sur les </w:t>
      </w:r>
      <w:r w:rsidR="00922849" w:rsidRPr="00DB4B6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Horror</w:t>
      </w:r>
      <w:proofErr w:type="spellEnd"/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Nights</w:t>
      </w:r>
      <w:proofErr w:type="spellEnd"/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922849" w:rsidRPr="00DB4B68">
        <w:rPr>
          <w:rFonts w:ascii="Arial" w:hAnsi="Arial" w:cs="Arial"/>
          <w:sz w:val="22"/>
          <w:szCs w:val="22"/>
          <w:lang w:val="fr-FR"/>
        </w:rPr>
        <w:t> »</w:t>
      </w:r>
      <w:r w:rsidR="004B592A" w:rsidRPr="00DB4B68">
        <w:rPr>
          <w:rFonts w:ascii="Arial" w:hAnsi="Arial" w:cs="Arial"/>
          <w:sz w:val="22"/>
          <w:szCs w:val="22"/>
          <w:lang w:val="fr-FR"/>
        </w:rPr>
        <w:t xml:space="preserve"> sur Facebook</w:t>
      </w:r>
      <w:r w:rsidR="00CD42C1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4B592A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8" w:history="1">
        <w:r w:rsidR="00D12ADA" w:rsidRPr="00DB4B68">
          <w:rPr>
            <w:rStyle w:val="Lienhypertexte"/>
            <w:rFonts w:ascii="Arial" w:hAnsi="Arial" w:cs="Arial"/>
            <w:color w:val="auto"/>
            <w:sz w:val="22"/>
            <w:szCs w:val="22"/>
            <w:lang w:val="fr-FR"/>
          </w:rPr>
          <w:t>https://www.facebook.com/horrornights.traumatica/</w:t>
        </w:r>
      </w:hyperlink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EEF4A6D" w14:textId="77777777" w:rsidR="00D12ADA" w:rsidRPr="004B592A" w:rsidRDefault="00D12ADA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5291D16" w14:textId="77777777" w:rsidR="007E3031" w:rsidRPr="004B592A" w:rsidRDefault="007E3031" w:rsidP="008B753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6CE09FD2" w14:textId="1D3812C7" w:rsidR="00221E5D" w:rsidRPr="002F630A" w:rsidRDefault="00221E5D" w:rsidP="00221E5D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Pendant la saison estivale 2019, Europa-Park est ouvert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jusqu’au</w:t>
      </w: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3 novembre tous les jours de 9h à </w:t>
      </w:r>
      <w:r w:rsidRPr="00272531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18h</w:t>
      </w:r>
      <w:r w:rsidR="00272531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.</w:t>
      </w:r>
    </w:p>
    <w:p w14:paraId="00602551" w14:textId="77777777" w:rsidR="00221E5D" w:rsidRPr="002F630A" w:rsidRDefault="00221E5D" w:rsidP="00221E5D">
      <w:pPr>
        <w:widowControl w:val="0"/>
        <w:autoSpaceDE w:val="0"/>
        <w:autoSpaceDN w:val="0"/>
        <w:adjustRightInd w:val="0"/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038448CE" w14:textId="77777777" w:rsidR="00221E5D" w:rsidRPr="002F630A" w:rsidRDefault="00221E5D" w:rsidP="00221E5D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3A93E46A" w14:textId="77777777" w:rsidR="007E3031" w:rsidRPr="00022043" w:rsidRDefault="007E3031" w:rsidP="007E3031">
      <w:pPr>
        <w:widowControl w:val="0"/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6A88609F" w14:textId="2D7CB86C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910D" w14:textId="77777777" w:rsidR="00A52BB8" w:rsidRDefault="00A52BB8">
      <w:r>
        <w:separator/>
      </w:r>
    </w:p>
  </w:endnote>
  <w:endnote w:type="continuationSeparator" w:id="0">
    <w:p w14:paraId="72A34744" w14:textId="77777777" w:rsidR="00A52BB8" w:rsidRDefault="00A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rporate S">
    <w:charset w:val="00"/>
    <w:family w:val="auto"/>
    <w:pitch w:val="variable"/>
    <w:sig w:usb0="A000003F" w:usb1="000060FB" w:usb2="00000000" w:usb3="00000000" w:csb0="00000093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C27F" w14:textId="77777777" w:rsidR="00A52BB8" w:rsidRDefault="00A52BB8">
      <w:r>
        <w:separator/>
      </w:r>
    </w:p>
  </w:footnote>
  <w:footnote w:type="continuationSeparator" w:id="0">
    <w:p w14:paraId="18099CFC" w14:textId="77777777" w:rsidR="00A52BB8" w:rsidRDefault="00A52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DE86" w14:textId="1447F0A0" w:rsidR="009E5BB7" w:rsidRDefault="004F15D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9C70FB9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27E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EB8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CC75785"/>
    <w:multiLevelType w:val="hybridMultilevel"/>
    <w:tmpl w:val="A3184A32"/>
    <w:lvl w:ilvl="0" w:tplc="BAC244B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82B66"/>
    <w:multiLevelType w:val="hybridMultilevel"/>
    <w:tmpl w:val="AADAEA52"/>
    <w:lvl w:ilvl="0" w:tplc="FCE6958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0B6"/>
    <w:rsid w:val="00012B27"/>
    <w:rsid w:val="00014780"/>
    <w:rsid w:val="000161E1"/>
    <w:rsid w:val="00017532"/>
    <w:rsid w:val="0003043B"/>
    <w:rsid w:val="000317B4"/>
    <w:rsid w:val="00033FB5"/>
    <w:rsid w:val="000414C1"/>
    <w:rsid w:val="00047322"/>
    <w:rsid w:val="000525BC"/>
    <w:rsid w:val="00063B01"/>
    <w:rsid w:val="00071043"/>
    <w:rsid w:val="000856CC"/>
    <w:rsid w:val="0008689A"/>
    <w:rsid w:val="00092D9B"/>
    <w:rsid w:val="000961E1"/>
    <w:rsid w:val="000A314B"/>
    <w:rsid w:val="000C196C"/>
    <w:rsid w:val="000C290F"/>
    <w:rsid w:val="000C49C5"/>
    <w:rsid w:val="000C5519"/>
    <w:rsid w:val="000C7E59"/>
    <w:rsid w:val="000D042A"/>
    <w:rsid w:val="000E016D"/>
    <w:rsid w:val="000F67FA"/>
    <w:rsid w:val="00102C4F"/>
    <w:rsid w:val="00105D01"/>
    <w:rsid w:val="00105D1F"/>
    <w:rsid w:val="00122E43"/>
    <w:rsid w:val="00131601"/>
    <w:rsid w:val="00132247"/>
    <w:rsid w:val="00134FEF"/>
    <w:rsid w:val="001356C0"/>
    <w:rsid w:val="00143E5F"/>
    <w:rsid w:val="00164F11"/>
    <w:rsid w:val="00173017"/>
    <w:rsid w:val="00174F2C"/>
    <w:rsid w:val="00181D4E"/>
    <w:rsid w:val="001924FA"/>
    <w:rsid w:val="001B359B"/>
    <w:rsid w:val="001B52E4"/>
    <w:rsid w:val="001C149D"/>
    <w:rsid w:val="001C1798"/>
    <w:rsid w:val="001C4753"/>
    <w:rsid w:val="001E1343"/>
    <w:rsid w:val="001E5471"/>
    <w:rsid w:val="001F03F6"/>
    <w:rsid w:val="001F0A80"/>
    <w:rsid w:val="001F6D74"/>
    <w:rsid w:val="00200935"/>
    <w:rsid w:val="00201BE5"/>
    <w:rsid w:val="0020218E"/>
    <w:rsid w:val="002107A9"/>
    <w:rsid w:val="00216754"/>
    <w:rsid w:val="00220CD6"/>
    <w:rsid w:val="00221E5D"/>
    <w:rsid w:val="00223827"/>
    <w:rsid w:val="002278C4"/>
    <w:rsid w:val="0023177D"/>
    <w:rsid w:val="002319DE"/>
    <w:rsid w:val="00232FDB"/>
    <w:rsid w:val="00241362"/>
    <w:rsid w:val="002424C6"/>
    <w:rsid w:val="00242C06"/>
    <w:rsid w:val="00243B86"/>
    <w:rsid w:val="00246CB5"/>
    <w:rsid w:val="00246E04"/>
    <w:rsid w:val="00254F00"/>
    <w:rsid w:val="00257D61"/>
    <w:rsid w:val="00265D09"/>
    <w:rsid w:val="002660B9"/>
    <w:rsid w:val="0026659A"/>
    <w:rsid w:val="00270FFB"/>
    <w:rsid w:val="00272531"/>
    <w:rsid w:val="00276F1C"/>
    <w:rsid w:val="00277499"/>
    <w:rsid w:val="00280DAC"/>
    <w:rsid w:val="002835E0"/>
    <w:rsid w:val="00283AFE"/>
    <w:rsid w:val="0028499F"/>
    <w:rsid w:val="0029714B"/>
    <w:rsid w:val="002A5899"/>
    <w:rsid w:val="002B171F"/>
    <w:rsid w:val="002B1CC4"/>
    <w:rsid w:val="002B219D"/>
    <w:rsid w:val="002B5BF3"/>
    <w:rsid w:val="002B77D8"/>
    <w:rsid w:val="002D4701"/>
    <w:rsid w:val="002E0941"/>
    <w:rsid w:val="002E1E1A"/>
    <w:rsid w:val="002E3D38"/>
    <w:rsid w:val="002F1CF6"/>
    <w:rsid w:val="002F374C"/>
    <w:rsid w:val="002F6066"/>
    <w:rsid w:val="002F67E8"/>
    <w:rsid w:val="003070C0"/>
    <w:rsid w:val="00311143"/>
    <w:rsid w:val="0032462B"/>
    <w:rsid w:val="00335A3D"/>
    <w:rsid w:val="0034603F"/>
    <w:rsid w:val="0035441C"/>
    <w:rsid w:val="003552B1"/>
    <w:rsid w:val="00355E98"/>
    <w:rsid w:val="003613A6"/>
    <w:rsid w:val="003647F9"/>
    <w:rsid w:val="003668F2"/>
    <w:rsid w:val="00373EBC"/>
    <w:rsid w:val="00374AED"/>
    <w:rsid w:val="003824D4"/>
    <w:rsid w:val="00386873"/>
    <w:rsid w:val="00390744"/>
    <w:rsid w:val="003A554C"/>
    <w:rsid w:val="003B4A1D"/>
    <w:rsid w:val="003C07E7"/>
    <w:rsid w:val="003C1AA9"/>
    <w:rsid w:val="003C3D2C"/>
    <w:rsid w:val="003C5768"/>
    <w:rsid w:val="003D2D56"/>
    <w:rsid w:val="003E6A4E"/>
    <w:rsid w:val="003F0F27"/>
    <w:rsid w:val="003F2D36"/>
    <w:rsid w:val="004045AD"/>
    <w:rsid w:val="00423E65"/>
    <w:rsid w:val="00426A22"/>
    <w:rsid w:val="004276A5"/>
    <w:rsid w:val="00427762"/>
    <w:rsid w:val="004310AF"/>
    <w:rsid w:val="00432E59"/>
    <w:rsid w:val="00433836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A62DB"/>
    <w:rsid w:val="004B10CE"/>
    <w:rsid w:val="004B592A"/>
    <w:rsid w:val="004B7EAF"/>
    <w:rsid w:val="004C057A"/>
    <w:rsid w:val="004C1A44"/>
    <w:rsid w:val="004C5845"/>
    <w:rsid w:val="004D6EFC"/>
    <w:rsid w:val="004E4264"/>
    <w:rsid w:val="004E48AA"/>
    <w:rsid w:val="004E4B12"/>
    <w:rsid w:val="004F15DD"/>
    <w:rsid w:val="00503B34"/>
    <w:rsid w:val="00506E57"/>
    <w:rsid w:val="00517611"/>
    <w:rsid w:val="00523D2F"/>
    <w:rsid w:val="005351C7"/>
    <w:rsid w:val="005353A7"/>
    <w:rsid w:val="005415ED"/>
    <w:rsid w:val="0054519A"/>
    <w:rsid w:val="00550F82"/>
    <w:rsid w:val="00551E74"/>
    <w:rsid w:val="005522E3"/>
    <w:rsid w:val="005527CE"/>
    <w:rsid w:val="0055680C"/>
    <w:rsid w:val="00567644"/>
    <w:rsid w:val="00570487"/>
    <w:rsid w:val="00573AB8"/>
    <w:rsid w:val="00585A29"/>
    <w:rsid w:val="00590BBA"/>
    <w:rsid w:val="00591C3F"/>
    <w:rsid w:val="0059507C"/>
    <w:rsid w:val="005966A6"/>
    <w:rsid w:val="005A102E"/>
    <w:rsid w:val="005B0F3F"/>
    <w:rsid w:val="005C15F6"/>
    <w:rsid w:val="005C27A7"/>
    <w:rsid w:val="005C7175"/>
    <w:rsid w:val="005D6D3E"/>
    <w:rsid w:val="005F5574"/>
    <w:rsid w:val="0060391D"/>
    <w:rsid w:val="00605650"/>
    <w:rsid w:val="00621025"/>
    <w:rsid w:val="0062611C"/>
    <w:rsid w:val="00635A3A"/>
    <w:rsid w:val="0064141F"/>
    <w:rsid w:val="00673947"/>
    <w:rsid w:val="006758F2"/>
    <w:rsid w:val="00682670"/>
    <w:rsid w:val="00687CED"/>
    <w:rsid w:val="0069088D"/>
    <w:rsid w:val="00696F16"/>
    <w:rsid w:val="006A00EC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069F0"/>
    <w:rsid w:val="007222E9"/>
    <w:rsid w:val="007236C8"/>
    <w:rsid w:val="00733315"/>
    <w:rsid w:val="007338F0"/>
    <w:rsid w:val="007344E0"/>
    <w:rsid w:val="00735E54"/>
    <w:rsid w:val="00742FD4"/>
    <w:rsid w:val="00744E22"/>
    <w:rsid w:val="00745775"/>
    <w:rsid w:val="00745CC6"/>
    <w:rsid w:val="00746653"/>
    <w:rsid w:val="00752DBE"/>
    <w:rsid w:val="007636C0"/>
    <w:rsid w:val="00763DE0"/>
    <w:rsid w:val="00766933"/>
    <w:rsid w:val="007742BC"/>
    <w:rsid w:val="00782D8C"/>
    <w:rsid w:val="007832C6"/>
    <w:rsid w:val="00787DC6"/>
    <w:rsid w:val="007A25F6"/>
    <w:rsid w:val="007A5BD8"/>
    <w:rsid w:val="007B4591"/>
    <w:rsid w:val="007C5D84"/>
    <w:rsid w:val="007D2A6B"/>
    <w:rsid w:val="007D3AD9"/>
    <w:rsid w:val="007D5A29"/>
    <w:rsid w:val="007E06E4"/>
    <w:rsid w:val="007E3031"/>
    <w:rsid w:val="007E5131"/>
    <w:rsid w:val="007E630F"/>
    <w:rsid w:val="007E6A78"/>
    <w:rsid w:val="007E760F"/>
    <w:rsid w:val="007F01AA"/>
    <w:rsid w:val="007F2EF1"/>
    <w:rsid w:val="007F314A"/>
    <w:rsid w:val="00804778"/>
    <w:rsid w:val="00822708"/>
    <w:rsid w:val="00831E9C"/>
    <w:rsid w:val="00834611"/>
    <w:rsid w:val="00834FF1"/>
    <w:rsid w:val="008364BB"/>
    <w:rsid w:val="00836E9D"/>
    <w:rsid w:val="00853351"/>
    <w:rsid w:val="0085339A"/>
    <w:rsid w:val="00863A21"/>
    <w:rsid w:val="00864741"/>
    <w:rsid w:val="00864A55"/>
    <w:rsid w:val="00871DD1"/>
    <w:rsid w:val="00874507"/>
    <w:rsid w:val="008822B6"/>
    <w:rsid w:val="00895C5D"/>
    <w:rsid w:val="008A70EF"/>
    <w:rsid w:val="008B753E"/>
    <w:rsid w:val="008C19FB"/>
    <w:rsid w:val="008D1035"/>
    <w:rsid w:val="008D2C1A"/>
    <w:rsid w:val="008E1D37"/>
    <w:rsid w:val="008E6F44"/>
    <w:rsid w:val="008F1D4C"/>
    <w:rsid w:val="008F5CEE"/>
    <w:rsid w:val="00905A9C"/>
    <w:rsid w:val="00906D28"/>
    <w:rsid w:val="00907B45"/>
    <w:rsid w:val="00911ADA"/>
    <w:rsid w:val="00922849"/>
    <w:rsid w:val="00922A62"/>
    <w:rsid w:val="00934489"/>
    <w:rsid w:val="0094518D"/>
    <w:rsid w:val="00945494"/>
    <w:rsid w:val="0094620B"/>
    <w:rsid w:val="00947F91"/>
    <w:rsid w:val="0095720A"/>
    <w:rsid w:val="00967EE6"/>
    <w:rsid w:val="009762F8"/>
    <w:rsid w:val="009767F9"/>
    <w:rsid w:val="009807C4"/>
    <w:rsid w:val="00982E4A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17761"/>
    <w:rsid w:val="00A25406"/>
    <w:rsid w:val="00A26EC7"/>
    <w:rsid w:val="00A3069F"/>
    <w:rsid w:val="00A37B96"/>
    <w:rsid w:val="00A41749"/>
    <w:rsid w:val="00A45CB5"/>
    <w:rsid w:val="00A52BAB"/>
    <w:rsid w:val="00A52BB8"/>
    <w:rsid w:val="00A5352D"/>
    <w:rsid w:val="00A66509"/>
    <w:rsid w:val="00A75D68"/>
    <w:rsid w:val="00A85A68"/>
    <w:rsid w:val="00A91454"/>
    <w:rsid w:val="00A93D35"/>
    <w:rsid w:val="00A96997"/>
    <w:rsid w:val="00A96A14"/>
    <w:rsid w:val="00AA2BAD"/>
    <w:rsid w:val="00AB22AB"/>
    <w:rsid w:val="00AB32DE"/>
    <w:rsid w:val="00AC2648"/>
    <w:rsid w:val="00AC2AD4"/>
    <w:rsid w:val="00AC2E40"/>
    <w:rsid w:val="00AC6CC7"/>
    <w:rsid w:val="00AD4C86"/>
    <w:rsid w:val="00AD744F"/>
    <w:rsid w:val="00AE378C"/>
    <w:rsid w:val="00AE49FB"/>
    <w:rsid w:val="00B05C29"/>
    <w:rsid w:val="00B1250F"/>
    <w:rsid w:val="00B27348"/>
    <w:rsid w:val="00B273A0"/>
    <w:rsid w:val="00B3567B"/>
    <w:rsid w:val="00B36C68"/>
    <w:rsid w:val="00B5137D"/>
    <w:rsid w:val="00B57A4F"/>
    <w:rsid w:val="00B57AFE"/>
    <w:rsid w:val="00B735AA"/>
    <w:rsid w:val="00B75145"/>
    <w:rsid w:val="00B772EC"/>
    <w:rsid w:val="00B85453"/>
    <w:rsid w:val="00B8566C"/>
    <w:rsid w:val="00B92458"/>
    <w:rsid w:val="00B93C5D"/>
    <w:rsid w:val="00B974FC"/>
    <w:rsid w:val="00BA39F8"/>
    <w:rsid w:val="00BA571F"/>
    <w:rsid w:val="00BA77AE"/>
    <w:rsid w:val="00BB37BD"/>
    <w:rsid w:val="00BB5ED0"/>
    <w:rsid w:val="00BC6F3A"/>
    <w:rsid w:val="00BD2A8A"/>
    <w:rsid w:val="00BD36F4"/>
    <w:rsid w:val="00BD4A6E"/>
    <w:rsid w:val="00BD63A0"/>
    <w:rsid w:val="00BE0A60"/>
    <w:rsid w:val="00BE6D02"/>
    <w:rsid w:val="00BF25C2"/>
    <w:rsid w:val="00C1125D"/>
    <w:rsid w:val="00C12851"/>
    <w:rsid w:val="00C16797"/>
    <w:rsid w:val="00C46AAF"/>
    <w:rsid w:val="00C52108"/>
    <w:rsid w:val="00C545CD"/>
    <w:rsid w:val="00C57BB8"/>
    <w:rsid w:val="00C607C2"/>
    <w:rsid w:val="00C65671"/>
    <w:rsid w:val="00C67C6C"/>
    <w:rsid w:val="00C72563"/>
    <w:rsid w:val="00C8222B"/>
    <w:rsid w:val="00C835F1"/>
    <w:rsid w:val="00C906EE"/>
    <w:rsid w:val="00C923B7"/>
    <w:rsid w:val="00CA27EC"/>
    <w:rsid w:val="00CA6330"/>
    <w:rsid w:val="00CB7566"/>
    <w:rsid w:val="00CC13CC"/>
    <w:rsid w:val="00CC4EF6"/>
    <w:rsid w:val="00CD42C1"/>
    <w:rsid w:val="00CD68F1"/>
    <w:rsid w:val="00CD7CF3"/>
    <w:rsid w:val="00CF15E5"/>
    <w:rsid w:val="00CF52DF"/>
    <w:rsid w:val="00CF7BCE"/>
    <w:rsid w:val="00D02AE2"/>
    <w:rsid w:val="00D04684"/>
    <w:rsid w:val="00D049F6"/>
    <w:rsid w:val="00D07772"/>
    <w:rsid w:val="00D1188C"/>
    <w:rsid w:val="00D12ADA"/>
    <w:rsid w:val="00D178A9"/>
    <w:rsid w:val="00D3227A"/>
    <w:rsid w:val="00D360D4"/>
    <w:rsid w:val="00D47049"/>
    <w:rsid w:val="00D6269B"/>
    <w:rsid w:val="00D67A50"/>
    <w:rsid w:val="00D77017"/>
    <w:rsid w:val="00D94CF5"/>
    <w:rsid w:val="00D97493"/>
    <w:rsid w:val="00DB4B68"/>
    <w:rsid w:val="00DC0275"/>
    <w:rsid w:val="00DC0526"/>
    <w:rsid w:val="00DC51A9"/>
    <w:rsid w:val="00DD4EDF"/>
    <w:rsid w:val="00DE043F"/>
    <w:rsid w:val="00DE1EDB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17E"/>
    <w:rsid w:val="00E272DD"/>
    <w:rsid w:val="00E2733A"/>
    <w:rsid w:val="00E35C3D"/>
    <w:rsid w:val="00E47A82"/>
    <w:rsid w:val="00E5506E"/>
    <w:rsid w:val="00E60253"/>
    <w:rsid w:val="00E63EC1"/>
    <w:rsid w:val="00E652DC"/>
    <w:rsid w:val="00E73084"/>
    <w:rsid w:val="00E739A0"/>
    <w:rsid w:val="00E740CC"/>
    <w:rsid w:val="00E76DE2"/>
    <w:rsid w:val="00E837EC"/>
    <w:rsid w:val="00E86A40"/>
    <w:rsid w:val="00E92B1B"/>
    <w:rsid w:val="00E93161"/>
    <w:rsid w:val="00E954D5"/>
    <w:rsid w:val="00E96243"/>
    <w:rsid w:val="00E96B8B"/>
    <w:rsid w:val="00EA0364"/>
    <w:rsid w:val="00EC04B3"/>
    <w:rsid w:val="00EC2059"/>
    <w:rsid w:val="00EC78ED"/>
    <w:rsid w:val="00ED1522"/>
    <w:rsid w:val="00ED77B7"/>
    <w:rsid w:val="00EE11A4"/>
    <w:rsid w:val="00EE415B"/>
    <w:rsid w:val="00EF1CB6"/>
    <w:rsid w:val="00EF3540"/>
    <w:rsid w:val="00EF5A39"/>
    <w:rsid w:val="00F017FB"/>
    <w:rsid w:val="00F02805"/>
    <w:rsid w:val="00F070B2"/>
    <w:rsid w:val="00F12EEB"/>
    <w:rsid w:val="00F15CAF"/>
    <w:rsid w:val="00F16208"/>
    <w:rsid w:val="00F23B5F"/>
    <w:rsid w:val="00F2627B"/>
    <w:rsid w:val="00F344EE"/>
    <w:rsid w:val="00F37873"/>
    <w:rsid w:val="00F404DB"/>
    <w:rsid w:val="00F42CA6"/>
    <w:rsid w:val="00F44300"/>
    <w:rsid w:val="00F54BA7"/>
    <w:rsid w:val="00F551B8"/>
    <w:rsid w:val="00F62D24"/>
    <w:rsid w:val="00F74418"/>
    <w:rsid w:val="00F85343"/>
    <w:rsid w:val="00F85F20"/>
    <w:rsid w:val="00F8746F"/>
    <w:rsid w:val="00F907F6"/>
    <w:rsid w:val="00FA6B50"/>
    <w:rsid w:val="00FB38D5"/>
    <w:rsid w:val="00FB3CB4"/>
    <w:rsid w:val="00FC3B2A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link w:val="En-tteCar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Textebrut">
    <w:name w:val="Plain Text"/>
    <w:basedOn w:val="Normal"/>
    <w:link w:val="TextebrutCar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77017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77017"/>
    <w:rPr>
      <w:rFonts w:ascii="Verdana" w:hAnsi="Verdana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72"/>
    <w:rsid w:val="00D77017"/>
    <w:pPr>
      <w:ind w:left="720"/>
      <w:contextualSpacing/>
    </w:pPr>
  </w:style>
  <w:style w:type="paragraph" w:styleId="Corpsdetexte">
    <w:name w:val="Body Text"/>
    <w:basedOn w:val="Normal"/>
    <w:link w:val="CorpsdetexteCar1"/>
    <w:rsid w:val="004276A5"/>
    <w:pPr>
      <w:spacing w:after="120"/>
    </w:pPr>
  </w:style>
  <w:style w:type="character" w:customStyle="1" w:styleId="CorpsdetexteCar">
    <w:name w:val="Corps de texte Car"/>
    <w:basedOn w:val="Policepardfaut"/>
    <w:rsid w:val="004276A5"/>
    <w:rPr>
      <w:sz w:val="24"/>
      <w:szCs w:val="24"/>
    </w:rPr>
  </w:style>
  <w:style w:type="character" w:customStyle="1" w:styleId="CorpsdetexteCar1">
    <w:name w:val="Corps de texte Car1"/>
    <w:basedOn w:val="Policepardfaut"/>
    <w:link w:val="Corpsdetexte"/>
    <w:rsid w:val="004276A5"/>
    <w:rPr>
      <w:sz w:val="24"/>
      <w:szCs w:val="24"/>
    </w:rPr>
  </w:style>
  <w:style w:type="character" w:styleId="Lienhypertexte">
    <w:name w:val="Hyperlink"/>
    <w:rsid w:val="004F15DD"/>
    <w:rPr>
      <w:color w:val="0000FF"/>
      <w:u w:val="single"/>
    </w:rPr>
  </w:style>
  <w:style w:type="character" w:styleId="lev">
    <w:name w:val="Strong"/>
    <w:uiPriority w:val="22"/>
    <w:qFormat/>
    <w:rsid w:val="00621025"/>
    <w:rPr>
      <w:b/>
      <w:bCs/>
    </w:rPr>
  </w:style>
  <w:style w:type="character" w:customStyle="1" w:styleId="En-tteCar">
    <w:name w:val="En-tête Car"/>
    <w:link w:val="En-tte"/>
    <w:rsid w:val="000A314B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DC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C0526"/>
    <w:rPr>
      <w:rFonts w:ascii="Courier New" w:hAnsi="Courier New" w:cs="Courier New"/>
      <w:lang w:val="fr-FR" w:eastAsia="fr-FR"/>
    </w:rPr>
  </w:style>
  <w:style w:type="paragraph" w:customStyle="1" w:styleId="Default">
    <w:name w:val="Default"/>
    <w:rsid w:val="00D12ADA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character" w:styleId="Lienhypertextevisit">
    <w:name w:val="FollowedHyperlink"/>
    <w:basedOn w:val="Policepardfaut"/>
    <w:semiHidden/>
    <w:unhideWhenUsed/>
    <w:rsid w:val="00922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raumatica.com" TargetMode="External"/><Relationship Id="rId8" Type="http://schemas.openxmlformats.org/officeDocument/2006/relationships/hyperlink" Target="https://www.facebook.com/horrornights.traumatica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1055</Words>
  <Characters>5804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6846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Nathalie Jaeger</cp:lastModifiedBy>
  <cp:revision>6</cp:revision>
  <cp:lastPrinted>2018-08-23T14:04:00Z</cp:lastPrinted>
  <dcterms:created xsi:type="dcterms:W3CDTF">2019-06-24T08:12:00Z</dcterms:created>
  <dcterms:modified xsi:type="dcterms:W3CDTF">2019-08-26T07:21:00Z</dcterms:modified>
</cp:coreProperties>
</file>